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A6" w:rsidRDefault="00C529A6" w:rsidP="00C529A6">
      <w:pPr>
        <w:pStyle w:val="a3"/>
        <w:ind w:firstLine="0"/>
        <w:jc w:val="center"/>
        <w:rPr>
          <w:sz w:val="24"/>
          <w:szCs w:val="24"/>
          <w:u w:val="single"/>
          <w:lang w:val="ru-RU"/>
        </w:rPr>
      </w:pPr>
      <w:r w:rsidRPr="00C529A6">
        <w:rPr>
          <w:sz w:val="24"/>
          <w:szCs w:val="24"/>
          <w:u w:val="single"/>
          <w:lang w:val="ru-RU"/>
        </w:rPr>
        <w:t xml:space="preserve">Муниципальное автономное учреждение дополнительно образования </w:t>
      </w:r>
    </w:p>
    <w:p w:rsidR="00C529A6" w:rsidRPr="00C529A6" w:rsidRDefault="00C529A6" w:rsidP="00C529A6">
      <w:pPr>
        <w:pStyle w:val="a3"/>
        <w:jc w:val="center"/>
        <w:rPr>
          <w:sz w:val="24"/>
          <w:szCs w:val="24"/>
          <w:u w:val="single"/>
          <w:lang w:val="ru-RU"/>
        </w:rPr>
      </w:pPr>
      <w:r w:rsidRPr="00C529A6">
        <w:rPr>
          <w:sz w:val="24"/>
          <w:szCs w:val="24"/>
          <w:u w:val="single"/>
          <w:lang w:val="ru-RU"/>
        </w:rPr>
        <w:t>«Ярковская детская музыкальная школа»</w:t>
      </w:r>
    </w:p>
    <w:p w:rsidR="00C529A6" w:rsidRDefault="00C529A6" w:rsidP="00C529A6">
      <w:pPr>
        <w:pStyle w:val="a3"/>
        <w:jc w:val="center"/>
        <w:rPr>
          <w:b/>
          <w:lang w:val="ru-RU"/>
        </w:rPr>
      </w:pPr>
    </w:p>
    <w:p w:rsidR="00C529A6" w:rsidRDefault="00C529A6" w:rsidP="00C529A6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Методические материалы, </w:t>
      </w:r>
    </w:p>
    <w:p w:rsidR="0079102B" w:rsidRDefault="00C529A6" w:rsidP="00C529A6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направленные на формирование рефлексии на уроках слушания музыки</w:t>
      </w:r>
    </w:p>
    <w:p w:rsidR="00C529A6" w:rsidRDefault="00C529A6" w:rsidP="00C529A6">
      <w:pPr>
        <w:pStyle w:val="a3"/>
        <w:ind w:firstLine="0"/>
        <w:jc w:val="right"/>
        <w:rPr>
          <w:b/>
          <w:lang w:val="ru-RU"/>
        </w:rPr>
      </w:pPr>
    </w:p>
    <w:p w:rsidR="00C529A6" w:rsidRDefault="00C529A6" w:rsidP="00C529A6">
      <w:pPr>
        <w:pStyle w:val="a3"/>
        <w:ind w:firstLine="0"/>
        <w:jc w:val="right"/>
        <w:rPr>
          <w:lang w:val="ru-RU"/>
        </w:rPr>
      </w:pPr>
      <w:r>
        <w:rPr>
          <w:b/>
          <w:lang w:val="ru-RU"/>
        </w:rPr>
        <w:t xml:space="preserve">Выполнила: </w:t>
      </w:r>
      <w:r w:rsidRPr="00C529A6">
        <w:rPr>
          <w:lang w:val="ru-RU"/>
        </w:rPr>
        <w:t xml:space="preserve">преподаватель </w:t>
      </w:r>
    </w:p>
    <w:p w:rsidR="00C529A6" w:rsidRPr="00C529A6" w:rsidRDefault="00C529A6" w:rsidP="00C529A6">
      <w:pPr>
        <w:pStyle w:val="a3"/>
        <w:ind w:firstLine="0"/>
        <w:jc w:val="right"/>
        <w:rPr>
          <w:lang w:val="ru-RU"/>
        </w:rPr>
      </w:pPr>
      <w:r>
        <w:rPr>
          <w:lang w:val="ru-RU"/>
        </w:rPr>
        <w:t>Ястребова АнастасияАлександровна</w:t>
      </w:r>
    </w:p>
    <w:p w:rsidR="00C529A6" w:rsidRPr="00C529A6" w:rsidRDefault="00C529A6" w:rsidP="00C529A6">
      <w:pPr>
        <w:pStyle w:val="a3"/>
        <w:ind w:firstLine="0"/>
        <w:jc w:val="right"/>
        <w:rPr>
          <w:lang w:val="ru-RU"/>
        </w:rPr>
      </w:pPr>
      <w:r w:rsidRPr="00C529A6">
        <w:rPr>
          <w:lang w:val="ru-RU"/>
        </w:rPr>
        <w:t>с. Ярково, 2017 г.</w:t>
      </w:r>
    </w:p>
    <w:p w:rsidR="00C529A6" w:rsidRDefault="00C529A6" w:rsidP="00C529A6">
      <w:pPr>
        <w:pStyle w:val="a3"/>
        <w:ind w:firstLine="0"/>
        <w:jc w:val="center"/>
        <w:rPr>
          <w:b/>
          <w:lang w:val="ru-RU"/>
        </w:rPr>
      </w:pPr>
    </w:p>
    <w:p w:rsidR="00C529A6" w:rsidRDefault="00C529A6" w:rsidP="00C529A6">
      <w:pPr>
        <w:pStyle w:val="a3"/>
        <w:ind w:firstLine="0"/>
        <w:jc w:val="center"/>
        <w:rPr>
          <w:b/>
          <w:lang w:val="ru-RU"/>
        </w:rPr>
      </w:pPr>
    </w:p>
    <w:p w:rsidR="00C529A6" w:rsidRDefault="00C529A6" w:rsidP="00C529A6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C3191F" w:rsidRPr="00C3191F" w:rsidRDefault="00C3191F" w:rsidP="00C3191F">
      <w:pPr>
        <w:pStyle w:val="a3"/>
        <w:rPr>
          <w:lang w:val="ru-RU"/>
        </w:rPr>
      </w:pPr>
      <w:r>
        <w:rPr>
          <w:lang w:val="ru-RU"/>
        </w:rPr>
        <w:t>К</w:t>
      </w:r>
      <w:r w:rsidR="00C529A6">
        <w:rPr>
          <w:lang w:val="ru-RU"/>
        </w:rPr>
        <w:t>онцепция</w:t>
      </w:r>
      <w:r>
        <w:rPr>
          <w:lang w:val="ru-RU"/>
        </w:rPr>
        <w:t xml:space="preserve"> развития дополнительного образования (утвержденная 04.09.2014 г) выдвигает необходимость </w:t>
      </w:r>
      <w:r w:rsidRPr="00C3191F">
        <w:rPr>
          <w:lang w:val="ru-RU"/>
        </w:rPr>
        <w:t>разработк</w:t>
      </w:r>
      <w:r>
        <w:rPr>
          <w:lang w:val="ru-RU"/>
        </w:rPr>
        <w:t>и</w:t>
      </w:r>
      <w:r w:rsidRPr="00C3191F">
        <w:rPr>
          <w:lang w:val="ru-RU"/>
        </w:rPr>
        <w:t xml:space="preserve"> инструментов оценки достижений детей и подростков,</w:t>
      </w:r>
      <w:r>
        <w:rPr>
          <w:lang w:val="ru-RU"/>
        </w:rPr>
        <w:t xml:space="preserve"> </w:t>
      </w:r>
      <w:r w:rsidRPr="00C3191F">
        <w:rPr>
          <w:lang w:val="ru-RU"/>
        </w:rPr>
        <w:t>способствующих росту их самооценки и познавательных интересов</w:t>
      </w:r>
      <w:r>
        <w:rPr>
          <w:lang w:val="ru-RU"/>
        </w:rPr>
        <w:t>. Р</w:t>
      </w:r>
      <w:r w:rsidRPr="00C529A6">
        <w:rPr>
          <w:lang w:val="ru-RU"/>
        </w:rPr>
        <w:t>азвитие личности, готовой к самообразованию, самовоспитанию и саморазвитию</w:t>
      </w:r>
      <w:r>
        <w:rPr>
          <w:lang w:val="ru-RU"/>
        </w:rPr>
        <w:t xml:space="preserve"> – приоритетная </w:t>
      </w:r>
      <w:r w:rsidR="00A14514">
        <w:rPr>
          <w:lang w:val="ru-RU"/>
        </w:rPr>
        <w:t>задача</w:t>
      </w:r>
      <w:r>
        <w:rPr>
          <w:lang w:val="ru-RU"/>
        </w:rPr>
        <w:t xml:space="preserve"> современного образования.</w:t>
      </w:r>
    </w:p>
    <w:p w:rsidR="00C529A6" w:rsidRDefault="00A14514" w:rsidP="00C529A6">
      <w:pPr>
        <w:pStyle w:val="a3"/>
        <w:ind w:firstLine="708"/>
        <w:rPr>
          <w:lang w:val="ru-RU"/>
        </w:rPr>
      </w:pPr>
      <w:r>
        <w:rPr>
          <w:lang w:val="ru-RU"/>
        </w:rPr>
        <w:t>В связи с этим одним из направлений</w:t>
      </w:r>
      <w:r w:rsidR="00C529A6" w:rsidRPr="00C529A6">
        <w:rPr>
          <w:lang w:val="ru-RU"/>
        </w:rPr>
        <w:t xml:space="preserve"> образования является формирование у ребенка способности к рефлексивному контролю своей деятельности как ист</w:t>
      </w:r>
      <w:r w:rsidR="00C3191F">
        <w:rPr>
          <w:lang w:val="ru-RU"/>
        </w:rPr>
        <w:t>очника мотива и умения учиться.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b/>
          <w:bCs/>
          <w:lang w:val="ru-RU"/>
        </w:rPr>
        <w:t>Рефлексия</w:t>
      </w:r>
      <w:r w:rsidRPr="00C3191F">
        <w:rPr>
          <w:lang w:val="ru-RU"/>
        </w:rPr>
        <w:t xml:space="preserve"> </w:t>
      </w:r>
      <w:r w:rsidRPr="00C3191F">
        <w:rPr>
          <w:b/>
          <w:bCs/>
          <w:lang w:val="ru-RU"/>
        </w:rPr>
        <w:t xml:space="preserve">(от лат. </w:t>
      </w:r>
      <w:r w:rsidRPr="00C3191F">
        <w:rPr>
          <w:b/>
          <w:bCs/>
        </w:rPr>
        <w:t>reflexio</w:t>
      </w:r>
      <w:r w:rsidRPr="00C3191F">
        <w:rPr>
          <w:b/>
          <w:bCs/>
          <w:lang w:val="ru-RU"/>
        </w:rPr>
        <w:t xml:space="preserve"> - обращение назад) </w:t>
      </w:r>
      <w:r w:rsidRPr="00C3191F">
        <w:rPr>
          <w:lang w:val="ru-RU"/>
        </w:rPr>
        <w:t>– анализ обучающимися собственного состояния, переживания, мыслей по завершении деятельности. 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современной педагогике под рефлексией понимают самоанализ деятельности и её результатов.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 xml:space="preserve">Рефлексия позволяет приучить ученика к самоконтролю, самооценке, саморегулированию и формированию привычки к осмыслению событий, </w:t>
      </w:r>
      <w:r w:rsidRPr="00C3191F">
        <w:rPr>
          <w:lang w:val="ru-RU"/>
        </w:rPr>
        <w:lastRenderedPageBreak/>
        <w:t xml:space="preserve">проблем, жизни. Рефлексия способствует развитию у учащихся критического мышления, осознанного отношения к своей деятельности, а также формированию самоменджмента. Рефлексия направлена на осознание пройденного пути, на сбор в общую копилку замеченного обдуманного, понятого каждым. Её цель не просто уйти с урока с зафиксированным результатом, а выстроить смысловую цепочку, сравнить способы и методы, применяемые другими со своими. 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>Рефлексию, связанную с исследованием субъектом самого себя, результатом которой является переосмысление себя и своих отношений, называют личностной.</w:t>
      </w:r>
      <w:r>
        <w:rPr>
          <w:lang w:val="ru-RU"/>
        </w:rPr>
        <w:t xml:space="preserve"> </w:t>
      </w:r>
      <w:r w:rsidRPr="00C3191F">
        <w:rPr>
          <w:lang w:val="ru-RU"/>
        </w:rPr>
        <w:t>Такая рефлексия отражает человеческую сущность: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>физическую (успел – не успел, легко – тяжело),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>сенсорную (самочувствие: комфортно – дискомфортно, интересно – скучно),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>интеллектуальную (что понял, что осознал – что не понял, какие затруднения испытывал),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 xml:space="preserve">духовную (стал лучше – хуже, созидал или разрушал себя, других). </w:t>
      </w:r>
      <w:r w:rsidRPr="00C3191F">
        <w:rPr>
          <w:iCs/>
          <w:lang w:val="ru-RU"/>
        </w:rPr>
        <w:t>Следует учитывать, что духовная рефлексия допускает, лишь письменную, индивидуальную форму проверки без огласки результатов.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lang w:val="ru-RU"/>
        </w:rPr>
        <w:t xml:space="preserve">Проведение </w:t>
      </w:r>
      <w:r w:rsidRPr="00C3191F">
        <w:rPr>
          <w:b/>
          <w:lang w:val="ru-RU"/>
        </w:rPr>
        <w:t>рефлексии настроения и эмоционального состояния</w:t>
      </w:r>
      <w:r w:rsidRPr="00C3191F">
        <w:rPr>
          <w:lang w:val="ru-RU"/>
        </w:rPr>
        <w:t xml:space="preserve"> целесообразно в начале урока с целью установления эмоционального контакта с группой и в конце деятельности.</w:t>
      </w:r>
    </w:p>
    <w:p w:rsidR="00C3191F" w:rsidRPr="00C3191F" w:rsidRDefault="00C3191F" w:rsidP="00C3191F">
      <w:pPr>
        <w:pStyle w:val="a3"/>
        <w:ind w:firstLine="708"/>
        <w:rPr>
          <w:lang w:val="ru-RU"/>
        </w:rPr>
      </w:pPr>
      <w:r w:rsidRPr="00C3191F">
        <w:rPr>
          <w:b/>
          <w:lang w:val="ru-RU"/>
        </w:rPr>
        <w:t>Рефлексия деятельности</w:t>
      </w:r>
      <w:r w:rsidRPr="00C3191F">
        <w:rPr>
          <w:lang w:val="ru-RU"/>
        </w:rPr>
        <w:t xml:space="preserve"> даёт возможность осмыслить способы и приёмы работы с учебным материалом, поиска наиболее рациональных приёмов. 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 </w:t>
      </w:r>
    </w:p>
    <w:p w:rsidR="00C3191F" w:rsidRDefault="00C3191F" w:rsidP="00C3191F">
      <w:pPr>
        <w:pStyle w:val="a3"/>
        <w:ind w:firstLine="708"/>
        <w:rPr>
          <w:lang w:val="ru-RU"/>
        </w:rPr>
      </w:pPr>
      <w:r w:rsidRPr="008B5158">
        <w:rPr>
          <w:b/>
          <w:lang w:val="ru-RU"/>
        </w:rPr>
        <w:t>Рефлексия содержания учебного материала</w:t>
      </w:r>
      <w:r w:rsidRPr="00C3191F">
        <w:rPr>
          <w:lang w:val="ru-RU"/>
        </w:rPr>
        <w:t xml:space="preserve"> используется для выявления уровня осознания содержания пройденного материала. </w:t>
      </w:r>
      <w:r w:rsidR="008B5158">
        <w:rPr>
          <w:lang w:val="ru-RU"/>
        </w:rPr>
        <w:t>Приведём некоторые распространённые приёмы по формированию рефлексии на уроках.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3722"/>
        <w:gridCol w:w="3709"/>
      </w:tblGrid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Приемы по формированию самоконтроля и самооценки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Обоснование выбора приема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применения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прием Приём "Незаконченное предложение"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развития самооценки и самоконтроля в конце уроков задаются следующие вопросы: «Сегодня на уроке я узнал…», «Сегодня на уроке я научился …», «Было интересно…», «Было трудно…», «Я выполнял задания…», «Я понял, что…», «Теперь я могу…», «Мне понравилось…», «Мне не понравилось…», «У меня получилось…», «Я смог…», «Я попробую…», «Меня удивило…», «Урок дал мне для жизни…», «Мне захотелось…», « Сегодня я положил в свою копилку знаний…» и т.д.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Осознанное восприятие учащимися учебного материала, понимание границ своих знаний. - Повышение уровня ответственности за учебную деятельность. - В поступках учащихся чувствуется умение предвидеть результаты деятельности, умение прогнозировать последствия. - Учащиеся проявляют способность к оценке собственных изменений на основе чувства долга, навыков самопознания. - Уверенность в способности освоения для самореализации и самоутверждения социального опыта.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по образцу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Происходит операция сравнения выполненной работы с эталоном, в результате которой выявляется степень правильности работы, ее качество. В случае если не совпадает с образцом, ученик еще раз возвращается к условию задания, анализирует его, ищет ошибку в своих рассуждениях.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самоконтроля и самооценки.  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учащиеся более внимательно относятся к проверке работ своих товарищей, чем собственных. Ребята, объединяясь в пары, могут обмениваться тетрадями, для того чтобы проверить самостоятельно выполненную каждым из них работу.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контроля и самоконтроля.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по алгоритму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учащиеся смогли достичь поставленной перед ними цели, они должны последовательно решать свои задачи на уроке, т.е. планировать свою деятельность.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ставить цели, планировать свою деятельность, выдвигать собственные идеи и анализировать идеи других. Формируется умение правильного следования алгоритму, и умение оценивать полученный результат.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– удобный инструмент для поурочного, тематического контроля и самоконтроля знаний. </w:t>
            </w: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 на тренажёре, в сети </w:t>
            </w:r>
            <w:r w:rsidR="001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слайдах, в виде раздаточного материала экономят время и позволяют объективно оценить знания.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Формируют навыки учащихся по работе с учебным материалом, извлечению информации, </w:t>
            </w: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опыт учащихся по работе с контрольно - измерительными материалами</w:t>
            </w:r>
            <w:r w:rsidR="001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оценивать свои знания и возможности.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 (карта) оценки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Критериальное оценивание – процесс, основанный на сравнении учебных достижений учащихся с чётко определёнными, коллективно выработанными, заранее известными всем участникам образовательного процесса критериями, соответствующими целям и содержанию образования, способствующими формированию учебно-познавательной компетентности учащихся. Лист оценивания проекта позволяет установить степень подготовленности учащихся, достигнутую в процессе проектно-исследовательской деятельности, а также отдельные качества приобретенных знаний, сформированных умений и навыков.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по критериям: - формирует навыки у учащихся контрольно-оценочной деятельности; - стимулирует к реализации учебно-познавательной деятельности; - делает оценивание более прозрачным и понятным для всех участников образовательного процесса; - позволяет снять эмоциональный негатив с оценки, создать психологически комфортную среду; - делает процесс оценивания более объективным. </w:t>
            </w:r>
          </w:p>
        </w:tc>
      </w:tr>
      <w:tr w:rsidR="008B5158" w:rsidRPr="008B5158" w:rsidTr="008B51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11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 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и умений учащихся на сформированность понятий, умений.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158" w:rsidRPr="008B5158" w:rsidRDefault="008B5158" w:rsidP="008B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Обсуждая правильность ответов, проговаривая определение понятий, учащиеся контролируют уровень усвоения понятий. </w:t>
            </w:r>
          </w:p>
        </w:tc>
      </w:tr>
    </w:tbl>
    <w:p w:rsidR="008B5158" w:rsidRDefault="008B5158" w:rsidP="00C3191F">
      <w:pPr>
        <w:pStyle w:val="a3"/>
        <w:ind w:firstLine="708"/>
        <w:rPr>
          <w:lang w:val="ru-RU"/>
        </w:rPr>
      </w:pPr>
    </w:p>
    <w:p w:rsidR="00D03D2C" w:rsidRDefault="00D03D2C" w:rsidP="00D03D2C">
      <w:pPr>
        <w:pStyle w:val="a3"/>
        <w:ind w:firstLine="708"/>
        <w:rPr>
          <w:b/>
          <w:bCs/>
          <w:i/>
          <w:iCs/>
          <w:sz w:val="24"/>
          <w:szCs w:val="24"/>
          <w:lang w:val="ru-RU" w:eastAsia="ru-RU" w:bidi="ar-SA"/>
        </w:rPr>
      </w:pPr>
      <w:r>
        <w:rPr>
          <w:lang w:val="ru-RU"/>
        </w:rPr>
        <w:t>Урок может заканчиваться короткой беседой:</w:t>
      </w:r>
      <w:r w:rsidRPr="00D03D2C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</w:p>
    <w:p w:rsidR="00D03D2C" w:rsidRPr="00D03D2C" w:rsidRDefault="00D03D2C" w:rsidP="00D03D2C">
      <w:pPr>
        <w:pStyle w:val="a3"/>
        <w:ind w:firstLine="708"/>
        <w:rPr>
          <w:lang w:val="ru-RU"/>
        </w:rPr>
      </w:pPr>
      <w:r>
        <w:rPr>
          <w:lang w:val="ru-RU"/>
        </w:rPr>
        <w:t>Какую тему мы изучали?</w:t>
      </w:r>
    </w:p>
    <w:p w:rsidR="00D03D2C" w:rsidRPr="00D03D2C" w:rsidRDefault="00D03D2C" w:rsidP="00D03D2C">
      <w:pPr>
        <w:pStyle w:val="a3"/>
        <w:numPr>
          <w:ilvl w:val="0"/>
          <w:numId w:val="1"/>
        </w:numPr>
        <w:rPr>
          <w:lang w:val="ru-RU"/>
        </w:rPr>
      </w:pPr>
      <w:r w:rsidRPr="00D03D2C">
        <w:rPr>
          <w:lang w:val="ru-RU"/>
        </w:rPr>
        <w:t>Что мы для этого делали?</w:t>
      </w:r>
    </w:p>
    <w:p w:rsidR="00D03D2C" w:rsidRPr="00D03D2C" w:rsidRDefault="00D03D2C" w:rsidP="00D03D2C">
      <w:pPr>
        <w:pStyle w:val="a3"/>
        <w:numPr>
          <w:ilvl w:val="0"/>
          <w:numId w:val="1"/>
        </w:numPr>
        <w:rPr>
          <w:lang w:val="ru-RU"/>
        </w:rPr>
      </w:pPr>
      <w:r w:rsidRPr="00D03D2C">
        <w:rPr>
          <w:lang w:val="ru-RU"/>
        </w:rPr>
        <w:t>Что у нас получилось хорошо?</w:t>
      </w:r>
    </w:p>
    <w:p w:rsidR="00D03D2C" w:rsidRPr="00D03D2C" w:rsidRDefault="00D03D2C" w:rsidP="00D03D2C">
      <w:pPr>
        <w:pStyle w:val="a3"/>
        <w:numPr>
          <w:ilvl w:val="0"/>
          <w:numId w:val="1"/>
        </w:numPr>
        <w:rPr>
          <w:lang w:val="ru-RU"/>
        </w:rPr>
      </w:pPr>
      <w:r w:rsidRPr="00D03D2C">
        <w:rPr>
          <w:lang w:val="ru-RU"/>
        </w:rPr>
        <w:t>Что нам пока не удается?</w:t>
      </w:r>
    </w:p>
    <w:p w:rsidR="00D03D2C" w:rsidRPr="00D03D2C" w:rsidRDefault="00D03D2C" w:rsidP="00D03D2C">
      <w:pPr>
        <w:pStyle w:val="a3"/>
        <w:ind w:firstLine="708"/>
        <w:rPr>
          <w:lang w:val="ru-RU"/>
        </w:rPr>
      </w:pPr>
      <w:r w:rsidRPr="00D03D2C">
        <w:rPr>
          <w:lang w:val="ru-RU"/>
        </w:rPr>
        <w:t>Если перед уроком на доске были записаны цели</w:t>
      </w:r>
      <w:r>
        <w:rPr>
          <w:lang w:val="ru-RU"/>
        </w:rPr>
        <w:t>,</w:t>
      </w:r>
      <w:r w:rsidRPr="00D03D2C">
        <w:rPr>
          <w:lang w:val="ru-RU"/>
        </w:rPr>
        <w:t xml:space="preserve"> вопросы могут быть иными.</w:t>
      </w:r>
    </w:p>
    <w:p w:rsidR="00D03D2C" w:rsidRPr="00D03D2C" w:rsidRDefault="00D03D2C" w:rsidP="00D03D2C">
      <w:pPr>
        <w:pStyle w:val="a3"/>
        <w:numPr>
          <w:ilvl w:val="0"/>
          <w:numId w:val="2"/>
        </w:numPr>
        <w:rPr>
          <w:lang w:val="ru-RU"/>
        </w:rPr>
      </w:pPr>
      <w:r w:rsidRPr="00D03D2C">
        <w:rPr>
          <w:lang w:val="ru-RU"/>
        </w:rPr>
        <w:t>Что мы делали для достижения поставленных целей?</w:t>
      </w:r>
    </w:p>
    <w:p w:rsidR="00D03D2C" w:rsidRPr="00D03D2C" w:rsidRDefault="00D03D2C" w:rsidP="00D03D2C">
      <w:pPr>
        <w:pStyle w:val="a3"/>
        <w:numPr>
          <w:ilvl w:val="0"/>
          <w:numId w:val="2"/>
        </w:numPr>
      </w:pPr>
      <w:r w:rsidRPr="00D03D2C">
        <w:t>Довольны ли мы результатом?</w:t>
      </w:r>
    </w:p>
    <w:p w:rsidR="00D03D2C" w:rsidRPr="00D03D2C" w:rsidRDefault="00D03D2C" w:rsidP="00D03D2C">
      <w:pPr>
        <w:pStyle w:val="a3"/>
        <w:numPr>
          <w:ilvl w:val="0"/>
          <w:numId w:val="2"/>
        </w:numPr>
        <w:rPr>
          <w:lang w:val="ru-RU"/>
        </w:rPr>
      </w:pPr>
      <w:r w:rsidRPr="00D03D2C">
        <w:rPr>
          <w:lang w:val="ru-RU"/>
        </w:rPr>
        <w:t>Можно ли это было сделать иначе?</w:t>
      </w:r>
    </w:p>
    <w:p w:rsidR="00D03D2C" w:rsidRPr="00D03D2C" w:rsidRDefault="00D03D2C" w:rsidP="00D03D2C">
      <w:pPr>
        <w:pStyle w:val="a3"/>
        <w:numPr>
          <w:ilvl w:val="0"/>
          <w:numId w:val="2"/>
        </w:numPr>
      </w:pPr>
      <w:r w:rsidRPr="00D03D2C">
        <w:lastRenderedPageBreak/>
        <w:t>Какой вариант лучше?</w:t>
      </w:r>
    </w:p>
    <w:p w:rsidR="00D03D2C" w:rsidRPr="00D03D2C" w:rsidRDefault="00D03D2C" w:rsidP="00D03D2C">
      <w:pPr>
        <w:pStyle w:val="a3"/>
        <w:numPr>
          <w:ilvl w:val="0"/>
          <w:numId w:val="2"/>
        </w:numPr>
        <w:rPr>
          <w:lang w:val="ru-RU"/>
        </w:rPr>
      </w:pPr>
      <w:r w:rsidRPr="00D03D2C">
        <w:rPr>
          <w:lang w:val="ru-RU"/>
        </w:rPr>
        <w:t>Где нам пригодится это умение?</w:t>
      </w:r>
    </w:p>
    <w:p w:rsidR="00D03D2C" w:rsidRDefault="00D03D2C" w:rsidP="00C3191F">
      <w:pPr>
        <w:pStyle w:val="a3"/>
        <w:ind w:firstLine="708"/>
        <w:rPr>
          <w:lang w:val="ru-RU"/>
        </w:rPr>
      </w:pPr>
    </w:p>
    <w:p w:rsidR="00D03D2C" w:rsidRDefault="00D03D2C" w:rsidP="00C3191F">
      <w:pPr>
        <w:pStyle w:val="a3"/>
        <w:ind w:firstLine="708"/>
        <w:rPr>
          <w:lang w:val="ru-RU"/>
        </w:rPr>
      </w:pPr>
      <w:r>
        <w:rPr>
          <w:lang w:val="ru-RU"/>
        </w:rPr>
        <w:t>Для достижения целей, поставленных предметом «Слушание музыки», как и при изучении других учебных предметов,  важны все виды рефлексии: деятельности, содержания материала, - но особенно, р</w:t>
      </w:r>
      <w:r w:rsidR="00372FC7">
        <w:rPr>
          <w:lang w:val="ru-RU"/>
        </w:rPr>
        <w:t>ефлексия эмоционального состояния</w:t>
      </w:r>
      <w:r>
        <w:rPr>
          <w:lang w:val="ru-RU"/>
        </w:rPr>
        <w:t xml:space="preserve">. Её развитие </w:t>
      </w:r>
      <w:r w:rsidR="00372FC7">
        <w:rPr>
          <w:lang w:val="ru-RU"/>
        </w:rPr>
        <w:t xml:space="preserve"> положительно влияет на восприятие музыки, на осознание </w:t>
      </w:r>
      <w:r w:rsidR="007F327B">
        <w:rPr>
          <w:lang w:val="ru-RU"/>
        </w:rPr>
        <w:t>смыслового содержания прослушиваемых произведений.</w:t>
      </w:r>
      <w:r w:rsidR="00C94452">
        <w:rPr>
          <w:lang w:val="ru-RU"/>
        </w:rPr>
        <w:t xml:space="preserve"> </w:t>
      </w:r>
      <w:r w:rsidR="003019AA">
        <w:rPr>
          <w:lang w:val="ru-RU"/>
        </w:rPr>
        <w:t>Умение понять своё настроение поможет услышать и почувствовать эмоции, заложенные в музыке, то есть понять музыку через призму собственных эмоций.</w:t>
      </w:r>
    </w:p>
    <w:p w:rsidR="00372FC7" w:rsidRDefault="007F327B" w:rsidP="00C3191F">
      <w:pPr>
        <w:pStyle w:val="a3"/>
        <w:ind w:firstLine="708"/>
        <w:rPr>
          <w:lang w:val="ru-RU"/>
        </w:rPr>
      </w:pPr>
      <w:r>
        <w:rPr>
          <w:lang w:val="ru-RU"/>
        </w:rPr>
        <w:t xml:space="preserve"> Поэтому очень важно на уроке слушания музыки уделять внимание развитию навыков самоанализа и самооценки. В соответствии с возрастными особенностями детей и содержанием программы «Слушание музыки» предложены нижеследующие материалы, собранные в  Приложении.</w:t>
      </w:r>
    </w:p>
    <w:p w:rsidR="00507D12" w:rsidRDefault="00507D12" w:rsidP="00507D12">
      <w:pPr>
        <w:pStyle w:val="a3"/>
        <w:rPr>
          <w:lang w:val="ru-RU"/>
        </w:rPr>
      </w:pPr>
      <w:r w:rsidRPr="00332483">
        <w:rPr>
          <w:b/>
          <w:lang w:val="ru-RU"/>
        </w:rPr>
        <w:t>«Игры для развития рефлексии на уроке слушания музыки»</w:t>
      </w:r>
      <w:r w:rsidR="00701AEF">
        <w:rPr>
          <w:lang w:val="ru-RU"/>
        </w:rPr>
        <w:t xml:space="preserve">, (С.7) </w:t>
      </w:r>
      <w:r>
        <w:rPr>
          <w:lang w:val="ru-RU"/>
        </w:rPr>
        <w:t>содержат подборку игровых форм, доступных для младших школьников</w:t>
      </w:r>
      <w:r w:rsidR="00332483">
        <w:rPr>
          <w:lang w:val="ru-RU"/>
        </w:rPr>
        <w:t>. Они требуют немного времени урока, большинство по тематике связаны с музыкой, поэтому органично вольются в занятие. Наглядный материал, используемый для игр прост в изготовлении (его можно увеличить и распечатать или нарисовать на плотной бумаге), а дети младшего возраста очень любят различные атрибуты и будут с интересом играть.</w:t>
      </w:r>
    </w:p>
    <w:p w:rsidR="00332483" w:rsidRDefault="00332483" w:rsidP="00332483">
      <w:pPr>
        <w:pStyle w:val="a3"/>
        <w:rPr>
          <w:lang w:val="ru-RU"/>
        </w:rPr>
      </w:pPr>
      <w:r>
        <w:rPr>
          <w:b/>
          <w:lang w:val="ru-RU"/>
        </w:rPr>
        <w:t>«</w:t>
      </w:r>
      <w:r w:rsidRPr="00332483">
        <w:rPr>
          <w:b/>
          <w:lang w:val="ru-RU"/>
        </w:rPr>
        <w:t>Карт</w:t>
      </w:r>
      <w:r>
        <w:rPr>
          <w:b/>
          <w:lang w:val="ru-RU"/>
        </w:rPr>
        <w:t>ы</w:t>
      </w:r>
      <w:r w:rsidRPr="00332483">
        <w:rPr>
          <w:b/>
          <w:lang w:val="ru-RU"/>
        </w:rPr>
        <w:t xml:space="preserve"> самооценки</w:t>
      </w:r>
      <w:r w:rsidR="008C6A35">
        <w:rPr>
          <w:b/>
          <w:lang w:val="ru-RU"/>
        </w:rPr>
        <w:t>»</w:t>
      </w:r>
      <w:r w:rsidR="00701AEF">
        <w:rPr>
          <w:b/>
          <w:lang w:val="ru-RU"/>
        </w:rPr>
        <w:t xml:space="preserve"> </w:t>
      </w:r>
      <w:r w:rsidR="00701AEF" w:rsidRPr="00701AEF">
        <w:rPr>
          <w:lang w:val="ru-RU"/>
        </w:rPr>
        <w:t>(С</w:t>
      </w:r>
      <w:r w:rsidR="00701AEF">
        <w:rPr>
          <w:lang w:val="ru-RU"/>
        </w:rPr>
        <w:t>.</w:t>
      </w:r>
      <w:r w:rsidR="00701AEF" w:rsidRPr="00701AEF">
        <w:rPr>
          <w:lang w:val="ru-RU"/>
        </w:rPr>
        <w:t>10)</w:t>
      </w:r>
      <w:r w:rsidRPr="00332483">
        <w:rPr>
          <w:b/>
          <w:lang w:val="ru-RU"/>
        </w:rPr>
        <w:t xml:space="preserve"> </w:t>
      </w:r>
      <w:r w:rsidR="008C6A35" w:rsidRPr="008C6A35">
        <w:rPr>
          <w:lang w:val="ru-RU"/>
        </w:rPr>
        <w:t>составлены для каждого класса (1-3). В них учтены возрастные особенности детей. Вопросы для 1 года обучения нацелены на рефлексию деятельности и должны побуждать ребёнка к активности на уроках.</w:t>
      </w:r>
      <w:r w:rsidR="008C6A35">
        <w:rPr>
          <w:lang w:val="ru-RU"/>
        </w:rPr>
        <w:t xml:space="preserve"> Критерии оценки на картах 2 и 3 года обучения задают алгоритм слушания и анализа музыкального произведения. Рекомендуется работать на картах карандашом. Карта может лежать на парте учащегося постоянно (или часто), ответы не </w:t>
      </w:r>
      <w:r w:rsidR="00502AAA">
        <w:rPr>
          <w:lang w:val="ru-RU"/>
        </w:rPr>
        <w:t>озвучивают</w:t>
      </w:r>
      <w:r w:rsidR="008C6A35">
        <w:rPr>
          <w:lang w:val="ru-RU"/>
        </w:rPr>
        <w:t>ся,</w:t>
      </w:r>
      <w:r w:rsidR="00502AAA">
        <w:rPr>
          <w:lang w:val="ru-RU"/>
        </w:rPr>
        <w:t xml:space="preserve"> и не комментируются учителем (он может познакомится с ними в процессе заполнения карт, </w:t>
      </w:r>
      <w:r w:rsidR="00502AAA">
        <w:rPr>
          <w:lang w:val="ru-RU"/>
        </w:rPr>
        <w:lastRenderedPageBreak/>
        <w:t>помочь при затруднениях в заполнении). Д</w:t>
      </w:r>
      <w:r w:rsidR="008C6A35">
        <w:rPr>
          <w:lang w:val="ru-RU"/>
        </w:rPr>
        <w:t xml:space="preserve">ети привыкают </w:t>
      </w:r>
      <w:r w:rsidR="00502AAA">
        <w:rPr>
          <w:lang w:val="ru-RU"/>
        </w:rPr>
        <w:t>анализировать себя сами, сравнивать свой результат со своими личными достижениями, стремиться к полноценной работе на уроке.</w:t>
      </w:r>
    </w:p>
    <w:p w:rsidR="00502AAA" w:rsidRPr="00502AAA" w:rsidRDefault="00502AAA" w:rsidP="00332483">
      <w:pPr>
        <w:pStyle w:val="a3"/>
        <w:rPr>
          <w:lang w:val="ru-RU"/>
        </w:rPr>
      </w:pPr>
      <w:r w:rsidRPr="00701AEF">
        <w:rPr>
          <w:b/>
          <w:lang w:val="ru-RU"/>
        </w:rPr>
        <w:t>«Летний календарь музыканта»</w:t>
      </w:r>
      <w:r w:rsidR="00701AEF">
        <w:rPr>
          <w:lang w:val="ru-RU"/>
        </w:rPr>
        <w:t xml:space="preserve"> (С.11)</w:t>
      </w:r>
      <w:r w:rsidRPr="00701AEF">
        <w:rPr>
          <w:lang w:val="ru-RU"/>
        </w:rPr>
        <w:t xml:space="preserve"> </w:t>
      </w:r>
      <w:r>
        <w:rPr>
          <w:lang w:val="ru-RU"/>
        </w:rPr>
        <w:t>призван стать помощником ребёнка в занятиях музыкой на канику</w:t>
      </w:r>
      <w:r w:rsidR="00701AEF">
        <w:rPr>
          <w:lang w:val="ru-RU"/>
        </w:rPr>
        <w:t>лах, повышать мотивацию и самоконтроль.</w:t>
      </w:r>
      <w:r>
        <w:rPr>
          <w:lang w:val="ru-RU"/>
        </w:rPr>
        <w:t xml:space="preserve"> На последнем занятии каждый ученик получает цветной календарь (с соответствующими году днями) на листе формата А4. Учитель проговаривает инструкцию к заполнению. Дома календарь располагается на видном месте, для ежедневного заполнения. После каникул календари собираются и вывешиваются для общего обозрения. Об этом обязательно нужно предупредить. </w:t>
      </w:r>
    </w:p>
    <w:p w:rsidR="00D03D2C" w:rsidRPr="00701AEF" w:rsidRDefault="00701AEF" w:rsidP="00701AEF">
      <w:pPr>
        <w:pStyle w:val="a3"/>
        <w:ind w:firstLine="708"/>
        <w:jc w:val="center"/>
        <w:rPr>
          <w:b/>
          <w:lang w:val="ru-RU"/>
        </w:rPr>
      </w:pPr>
      <w:r>
        <w:rPr>
          <w:b/>
          <w:lang w:val="ru-RU"/>
        </w:rPr>
        <w:t>Вместо заключения</w:t>
      </w:r>
    </w:p>
    <w:p w:rsidR="00C3191F" w:rsidRPr="00C529A6" w:rsidRDefault="00372FC7" w:rsidP="00372FC7">
      <w:pPr>
        <w:pStyle w:val="a3"/>
        <w:ind w:firstLine="708"/>
        <w:rPr>
          <w:lang w:val="ru-RU"/>
        </w:rPr>
      </w:pPr>
      <w:r w:rsidRPr="00372FC7">
        <w:rPr>
          <w:lang w:val="ru-RU"/>
        </w:rPr>
        <w:t>Все, что делается на уроке по организации рефлексивной деятельности – не самоцель, а подготовка к сознательн</w:t>
      </w:r>
      <w:r w:rsidR="00701AEF">
        <w:rPr>
          <w:lang w:val="ru-RU"/>
        </w:rPr>
        <w:t>ой внутренней рефлексии, развития</w:t>
      </w:r>
      <w:r w:rsidRPr="00372FC7">
        <w:rPr>
          <w:lang w:val="ru-RU"/>
        </w:rPr>
        <w:t xml:space="preserve"> очень важных качеств современной личности: самостоятельности, предприимчивости и конкурентоспособности.</w:t>
      </w:r>
      <w:r>
        <w:rPr>
          <w:lang w:val="ru-RU"/>
        </w:rPr>
        <w:t xml:space="preserve"> </w:t>
      </w:r>
      <w:r w:rsidRPr="00372FC7">
        <w:rPr>
          <w:lang w:val="ru-RU"/>
        </w:rPr>
        <w:t>Однако,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372FC7" w:rsidRDefault="00372FC7" w:rsidP="00C529A6">
      <w:pPr>
        <w:pStyle w:val="a3"/>
        <w:ind w:firstLine="0"/>
        <w:jc w:val="center"/>
        <w:rPr>
          <w:b/>
          <w:lang w:val="ru-RU"/>
        </w:rPr>
      </w:pPr>
    </w:p>
    <w:p w:rsidR="00C529A6" w:rsidRDefault="00115E40" w:rsidP="00C529A6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Литература</w:t>
      </w:r>
    </w:p>
    <w:p w:rsidR="00115E40" w:rsidRDefault="00115E40" w:rsidP="00115E40">
      <w:pPr>
        <w:pStyle w:val="a3"/>
        <w:ind w:firstLine="0"/>
        <w:rPr>
          <w:lang w:val="ru-RU"/>
        </w:rPr>
      </w:pPr>
      <w:r w:rsidRPr="00115E40">
        <w:rPr>
          <w:lang w:val="ru-RU"/>
        </w:rPr>
        <w:t>Приемы по формированию самоконтроля и самооценки у учащихся на уроке</w:t>
      </w:r>
      <w:r>
        <w:rPr>
          <w:lang w:val="ru-RU"/>
        </w:rPr>
        <w:t xml:space="preserve">. </w:t>
      </w:r>
      <w:hyperlink r:id="rId8" w:history="1">
        <w:r w:rsidRPr="00B51762">
          <w:rPr>
            <w:rStyle w:val="a4"/>
            <w:lang w:val="ru-RU"/>
          </w:rPr>
          <w:t>https://cyberpedia.su/17x15642.html</w:t>
        </w:r>
      </w:hyperlink>
    </w:p>
    <w:p w:rsidR="00372FC7" w:rsidRPr="00372FC7" w:rsidRDefault="00372FC7" w:rsidP="00372FC7">
      <w:pPr>
        <w:pStyle w:val="a5"/>
        <w:rPr>
          <w:sz w:val="28"/>
          <w:szCs w:val="28"/>
        </w:rPr>
      </w:pPr>
      <w:r w:rsidRPr="00372FC7">
        <w:rPr>
          <w:sz w:val="28"/>
          <w:szCs w:val="28"/>
        </w:rPr>
        <w:t xml:space="preserve">Рефлексивная деятельность в процессе обучения в начальной школе. – </w:t>
      </w:r>
    </w:p>
    <w:p w:rsidR="00372FC7" w:rsidRPr="00372FC7" w:rsidRDefault="00372FC7" w:rsidP="00372FC7">
      <w:pPr>
        <w:pStyle w:val="a5"/>
        <w:rPr>
          <w:sz w:val="28"/>
          <w:szCs w:val="28"/>
        </w:rPr>
      </w:pPr>
      <w:r w:rsidRPr="00372FC7">
        <w:rPr>
          <w:sz w:val="28"/>
          <w:szCs w:val="28"/>
          <w:u w:val="single"/>
        </w:rPr>
        <w:t>http://school97.ru/upload/iblock/6b1/gccxogybr%20v%20pmlqjokzd%20tuqbo.doc</w:t>
      </w:r>
      <w:r w:rsidRPr="00372FC7">
        <w:rPr>
          <w:sz w:val="28"/>
          <w:szCs w:val="28"/>
        </w:rPr>
        <w:t xml:space="preserve"> </w:t>
      </w:r>
    </w:p>
    <w:p w:rsidR="00701AEF" w:rsidRDefault="00115E40" w:rsidP="00115E40">
      <w:pPr>
        <w:pStyle w:val="a3"/>
        <w:ind w:firstLine="0"/>
        <w:rPr>
          <w:bCs/>
          <w:lang w:val="ru-RU"/>
        </w:rPr>
      </w:pPr>
      <w:r w:rsidRPr="00115E40">
        <w:rPr>
          <w:bCs/>
          <w:lang w:val="ru-RU"/>
        </w:rPr>
        <w:t>Серебрянская С.В.</w:t>
      </w:r>
      <w:r>
        <w:rPr>
          <w:bCs/>
          <w:lang w:val="ru-RU"/>
        </w:rPr>
        <w:t xml:space="preserve"> </w:t>
      </w:r>
      <w:r w:rsidRPr="00115E40">
        <w:rPr>
          <w:bCs/>
          <w:lang w:val="ru-RU"/>
        </w:rPr>
        <w:t>Приёмы рефлексии на уроках музыки</w:t>
      </w:r>
      <w:r>
        <w:rPr>
          <w:bCs/>
          <w:lang w:val="ru-RU"/>
        </w:rPr>
        <w:t xml:space="preserve">. </w:t>
      </w:r>
      <w:hyperlink r:id="rId9" w:history="1">
        <w:r w:rsidRPr="00B51762">
          <w:rPr>
            <w:rStyle w:val="a4"/>
            <w:bCs/>
            <w:lang w:val="ru-RU"/>
          </w:rPr>
          <w:t>https://kopilkaurokov.ru/muzika/prochee/priiemy_rieflieksii_na_urokakh_muzyki</w:t>
        </w:r>
      </w:hyperlink>
      <w:r>
        <w:rPr>
          <w:bCs/>
          <w:lang w:val="ru-RU"/>
        </w:rPr>
        <w:t xml:space="preserve"> </w:t>
      </w:r>
    </w:p>
    <w:p w:rsidR="00701AEF" w:rsidRPr="00A14514" w:rsidRDefault="00701AEF" w:rsidP="00A14514">
      <w:pPr>
        <w:pStyle w:val="a3"/>
        <w:ind w:left="707"/>
        <w:rPr>
          <w:b/>
          <w:lang w:val="ru-RU"/>
        </w:rPr>
      </w:pPr>
      <w:r w:rsidRPr="00A14514">
        <w:rPr>
          <w:b/>
          <w:lang w:val="ru-RU"/>
        </w:rPr>
        <w:lastRenderedPageBreak/>
        <w:t>Игры для развития рефлексии на уроке слушания музыки</w:t>
      </w:r>
    </w:p>
    <w:p w:rsidR="00701AEF" w:rsidRPr="00701AEF" w:rsidRDefault="00701AEF" w:rsidP="00701AEF">
      <w:pPr>
        <w:pStyle w:val="a3"/>
        <w:spacing w:line="240" w:lineRule="auto"/>
        <w:jc w:val="center"/>
        <w:rPr>
          <w:b/>
          <w:i/>
          <w:sz w:val="24"/>
          <w:szCs w:val="24"/>
          <w:lang w:val="ru-RU"/>
        </w:rPr>
      </w:pPr>
      <w:r w:rsidRPr="00701AEF">
        <w:rPr>
          <w:b/>
          <w:i/>
          <w:sz w:val="24"/>
          <w:szCs w:val="24"/>
          <w:lang w:val="ru-RU"/>
        </w:rPr>
        <w:t>«Плюс – минус – интересно»</w:t>
      </w:r>
    </w:p>
    <w:p w:rsidR="00701AEF" w:rsidRPr="0072528C" w:rsidRDefault="00701AEF" w:rsidP="00701AEF">
      <w:pPr>
        <w:pStyle w:val="a5"/>
        <w:ind w:firstLine="708"/>
        <w:jc w:val="center"/>
        <w:rPr>
          <w:i/>
        </w:rPr>
      </w:pPr>
      <w:r w:rsidRPr="0072528C">
        <w:rPr>
          <w:i/>
        </w:rPr>
        <w:t xml:space="preserve">(Рефлексия деятельности; </w:t>
      </w:r>
      <w:r>
        <w:rPr>
          <w:i/>
        </w:rPr>
        <w:t>по</w:t>
      </w:r>
      <w:r w:rsidRPr="0072528C">
        <w:rPr>
          <w:i/>
        </w:rPr>
        <w:t xml:space="preserve"> окончании урока)</w:t>
      </w:r>
    </w:p>
    <w:p w:rsidR="00701AEF" w:rsidRDefault="00701AEF" w:rsidP="00701AEF">
      <w:pPr>
        <w:pStyle w:val="a5"/>
        <w:ind w:firstLine="708"/>
      </w:pPr>
      <w:r>
        <w:t xml:space="preserve">Игра проводится у доски, где учащиеся записывают свое мнение - выборочно по желанию или делятся по рядам на «+», «-», «?». </w:t>
      </w:r>
    </w:p>
    <w:tbl>
      <w:tblPr>
        <w:tblStyle w:val="-5"/>
        <w:tblW w:w="0" w:type="auto"/>
        <w:tblLook w:val="04A0"/>
      </w:tblPr>
      <w:tblGrid>
        <w:gridCol w:w="3190"/>
        <w:gridCol w:w="3190"/>
        <w:gridCol w:w="3191"/>
      </w:tblGrid>
      <w:tr w:rsidR="00701AEF" w:rsidTr="00701AEF">
        <w:trPr>
          <w:cnfStyle w:val="100000000000"/>
        </w:trPr>
        <w:tc>
          <w:tcPr>
            <w:cnfStyle w:val="001000000000"/>
            <w:tcW w:w="3190" w:type="dxa"/>
          </w:tcPr>
          <w:p w:rsidR="00701AEF" w:rsidRDefault="00701AEF" w:rsidP="00701AEF">
            <w:pPr>
              <w:pStyle w:val="a5"/>
              <w:jc w:val="center"/>
            </w:pPr>
            <w:r>
              <w:t>+</w:t>
            </w:r>
          </w:p>
        </w:tc>
        <w:tc>
          <w:tcPr>
            <w:tcW w:w="3190" w:type="dxa"/>
          </w:tcPr>
          <w:p w:rsidR="00701AEF" w:rsidRDefault="00701AEF" w:rsidP="00701AEF">
            <w:pPr>
              <w:pStyle w:val="a5"/>
              <w:jc w:val="center"/>
              <w:cnfStyle w:val="100000000000"/>
            </w:pPr>
            <w:r>
              <w:t>-</w:t>
            </w:r>
          </w:p>
        </w:tc>
        <w:tc>
          <w:tcPr>
            <w:tcW w:w="3191" w:type="dxa"/>
          </w:tcPr>
          <w:p w:rsidR="00701AEF" w:rsidRDefault="00701AEF" w:rsidP="00701AEF">
            <w:pPr>
              <w:pStyle w:val="a5"/>
              <w:jc w:val="center"/>
              <w:cnfStyle w:val="100000000000"/>
            </w:pPr>
            <w:r>
              <w:t>?</w:t>
            </w:r>
          </w:p>
        </w:tc>
      </w:tr>
      <w:tr w:rsidR="00701AEF" w:rsidTr="00701AEF">
        <w:trPr>
          <w:cnfStyle w:val="000000100000"/>
        </w:trPr>
        <w:tc>
          <w:tcPr>
            <w:cnfStyle w:val="001000000000"/>
            <w:tcW w:w="3190" w:type="dxa"/>
          </w:tcPr>
          <w:p w:rsidR="00701AEF" w:rsidRDefault="00701AEF" w:rsidP="00701AEF">
            <w:pPr>
              <w:pStyle w:val="a5"/>
            </w:pPr>
          </w:p>
        </w:tc>
        <w:tc>
          <w:tcPr>
            <w:tcW w:w="3190" w:type="dxa"/>
          </w:tcPr>
          <w:p w:rsidR="00701AEF" w:rsidRDefault="00701AEF" w:rsidP="00701AEF">
            <w:pPr>
              <w:pStyle w:val="a5"/>
              <w:cnfStyle w:val="000000100000"/>
            </w:pPr>
          </w:p>
        </w:tc>
        <w:tc>
          <w:tcPr>
            <w:tcW w:w="3191" w:type="dxa"/>
          </w:tcPr>
          <w:p w:rsidR="00701AEF" w:rsidRDefault="00701AEF" w:rsidP="00701AEF">
            <w:pPr>
              <w:pStyle w:val="a5"/>
              <w:cnfStyle w:val="000000100000"/>
            </w:pPr>
          </w:p>
        </w:tc>
      </w:tr>
      <w:tr w:rsidR="00701AEF" w:rsidTr="00701AEF">
        <w:trPr>
          <w:cnfStyle w:val="000000010000"/>
        </w:trPr>
        <w:tc>
          <w:tcPr>
            <w:cnfStyle w:val="001000000000"/>
            <w:tcW w:w="3190" w:type="dxa"/>
          </w:tcPr>
          <w:p w:rsidR="00701AEF" w:rsidRPr="00CC6F74" w:rsidRDefault="00701AEF" w:rsidP="00701AEF">
            <w:pPr>
              <w:pStyle w:val="a5"/>
              <w:rPr>
                <w:b w:val="0"/>
                <w:i/>
              </w:rPr>
            </w:pPr>
            <w:r w:rsidRPr="00CC6F74">
              <w:rPr>
                <w:b w:val="0"/>
                <w:i/>
              </w:rPr>
              <w:t>факты, вызвавшие положительные эмоции</w:t>
            </w:r>
          </w:p>
        </w:tc>
        <w:tc>
          <w:tcPr>
            <w:tcW w:w="3190" w:type="dxa"/>
          </w:tcPr>
          <w:p w:rsidR="00701AEF" w:rsidRPr="00CC6F74" w:rsidRDefault="00701AEF" w:rsidP="00701AEF">
            <w:pPr>
              <w:pStyle w:val="a5"/>
              <w:cnfStyle w:val="000000010000"/>
              <w:rPr>
                <w:i/>
              </w:rPr>
            </w:pPr>
            <w:r w:rsidRPr="00CC6F74">
              <w:rPr>
                <w:i/>
              </w:rPr>
              <w:t>отрицательные моменты или то, что осталось непонятным</w:t>
            </w:r>
          </w:p>
        </w:tc>
        <w:tc>
          <w:tcPr>
            <w:tcW w:w="3191" w:type="dxa"/>
          </w:tcPr>
          <w:p w:rsidR="00701AEF" w:rsidRPr="00CC6F74" w:rsidRDefault="00701AEF" w:rsidP="00701AEF">
            <w:pPr>
              <w:pStyle w:val="a5"/>
              <w:cnfStyle w:val="000000010000"/>
              <w:rPr>
                <w:i/>
              </w:rPr>
            </w:pPr>
            <w:r w:rsidRPr="00CC6F74">
              <w:rPr>
                <w:i/>
              </w:rPr>
              <w:t>то, о чем хотелось бы узнать подробнее, что интересно</w:t>
            </w:r>
          </w:p>
        </w:tc>
      </w:tr>
    </w:tbl>
    <w:p w:rsidR="00701AEF" w:rsidRDefault="00701AEF" w:rsidP="00701AEF">
      <w:pPr>
        <w:pStyle w:val="a5"/>
        <w:jc w:val="center"/>
      </w:pPr>
      <w:r>
        <w:rPr>
          <w:b/>
          <w:bCs/>
          <w:i/>
          <w:iCs/>
        </w:rPr>
        <w:t>«SMS»</w:t>
      </w:r>
    </w:p>
    <w:p w:rsidR="00701AEF" w:rsidRDefault="00701AEF" w:rsidP="00701AEF">
      <w:pPr>
        <w:pStyle w:val="a5"/>
      </w:pPr>
      <w:r>
        <w:t>У</w:t>
      </w: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1266825"/>
            <wp:effectExtent l="19050" t="0" r="9525" b="0"/>
            <wp:wrapSquare wrapText="bothSides"/>
            <wp:docPr id="1" name="Рисунок 2" descr="https://arhivurokov.ru/kopilka/up/html/2017/06/19/k_5947d8e937371/422477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6/19/k_5947d8e937371/422477_2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ченикам предлагается на бумажных сотовых телефонах написать SMS –сообщение другу о том, как прошёл урок, оценить то, как плодотворно он работал. (Вопрос конкретизируется учителем).</w:t>
      </w:r>
    </w:p>
    <w:p w:rsidR="00701AEF" w:rsidRDefault="00701AEF" w:rsidP="00701AEF">
      <w:pPr>
        <w:pStyle w:val="a5"/>
        <w:jc w:val="center"/>
        <w:rPr>
          <w:b/>
          <w:i/>
        </w:rPr>
      </w:pPr>
    </w:p>
    <w:p w:rsidR="00701AEF" w:rsidRDefault="00701AEF" w:rsidP="00701AEF">
      <w:pPr>
        <w:pStyle w:val="a5"/>
        <w:jc w:val="center"/>
        <w:rPr>
          <w:b/>
          <w:i/>
        </w:rPr>
      </w:pPr>
      <w:r w:rsidRPr="0072528C">
        <w:rPr>
          <w:b/>
          <w:i/>
        </w:rPr>
        <w:t xml:space="preserve"> «Цвет моего настроения»</w:t>
      </w:r>
    </w:p>
    <w:p w:rsidR="00701AEF" w:rsidRPr="0072528C" w:rsidRDefault="00701AEF" w:rsidP="00701AEF">
      <w:pPr>
        <w:pStyle w:val="a5"/>
        <w:jc w:val="center"/>
        <w:rPr>
          <w:i/>
        </w:rPr>
      </w:pPr>
      <w:r w:rsidRPr="0072528C">
        <w:t>(</w:t>
      </w:r>
      <w:r w:rsidRPr="0072528C">
        <w:rPr>
          <w:i/>
        </w:rPr>
        <w:t>рефлексия эмоционального состояния; в начале урока и по окончании)</w:t>
      </w:r>
    </w:p>
    <w:p w:rsidR="00701AEF" w:rsidRDefault="00701AEF" w:rsidP="00701AEF">
      <w:pPr>
        <w:pStyle w:val="a5"/>
        <w:ind w:firstLine="708"/>
      </w:pPr>
      <w:r>
        <w:t xml:space="preserve">На доску, на нотный стан прикрепить нотку подходящего под настроение цвета. </w:t>
      </w:r>
    </w:p>
    <w:p w:rsidR="00701AEF" w:rsidRDefault="00701AEF" w:rsidP="00701AEF">
      <w:pPr>
        <w:pStyle w:val="a5"/>
        <w:rPr>
          <w:b/>
          <w:bCs/>
        </w:rPr>
      </w:pPr>
      <w:r>
        <w:t>Соответствие цветов настроению:</w:t>
      </w:r>
      <w:r>
        <w:rPr>
          <w:b/>
          <w:bCs/>
          <w:noProof/>
        </w:rPr>
        <w:drawing>
          <wp:inline distT="0" distB="0" distL="0" distR="0">
            <wp:extent cx="5486400" cy="3753224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701AEF" w:rsidRPr="003362C2" w:rsidRDefault="00701AEF" w:rsidP="00701AEF">
      <w:pPr>
        <w:pStyle w:val="a5"/>
        <w:jc w:val="center"/>
        <w:rPr>
          <w:b/>
          <w:bCs/>
          <w:i/>
        </w:rPr>
      </w:pPr>
      <w:r w:rsidRPr="003362C2">
        <w:rPr>
          <w:b/>
          <w:bCs/>
          <w:i/>
        </w:rPr>
        <w:lastRenderedPageBreak/>
        <w:t>«Классное фото»</w:t>
      </w:r>
    </w:p>
    <w:p w:rsidR="00701AEF" w:rsidRPr="0072528C" w:rsidRDefault="00701AEF" w:rsidP="00701AEF">
      <w:pPr>
        <w:pStyle w:val="a5"/>
        <w:jc w:val="center"/>
        <w:rPr>
          <w:i/>
        </w:rPr>
      </w:pPr>
      <w:r w:rsidRPr="0072528C">
        <w:t>(</w:t>
      </w:r>
      <w:r w:rsidRPr="0072528C">
        <w:rPr>
          <w:i/>
        </w:rPr>
        <w:t>рефлексия эмоционального состояния; в начале урока и по окончании)</w:t>
      </w:r>
    </w:p>
    <w:p w:rsidR="00701AEF" w:rsidRPr="003362C2" w:rsidRDefault="00701AEF" w:rsidP="00701AEF">
      <w:pPr>
        <w:pStyle w:val="a5"/>
        <w:jc w:val="both"/>
        <w:rPr>
          <w:sz w:val="28"/>
          <w:szCs w:val="28"/>
        </w:rPr>
      </w:pPr>
      <w:r w:rsidRPr="003362C2">
        <w:rPr>
          <w:sz w:val="28"/>
          <w:szCs w:val="28"/>
        </w:rPr>
        <w:t>На доску в общую рамочку прикрепить пиктограмму своего настроения.</w:t>
      </w:r>
    </w:p>
    <w:p w:rsidR="00701AEF" w:rsidRDefault="00701AEF" w:rsidP="00701AEF">
      <w:pPr>
        <w:pStyle w:val="a5"/>
        <w:jc w:val="center"/>
      </w:pPr>
      <w:r>
        <w:rPr>
          <w:noProof/>
        </w:rPr>
        <w:drawing>
          <wp:inline distT="0" distB="0" distL="0" distR="0">
            <wp:extent cx="4400363" cy="4428564"/>
            <wp:effectExtent l="19050" t="0" r="187" b="0"/>
            <wp:docPr id="4" name="Рисунок 1" descr="http://www.b17.ru/foto/uploaded/913c8adfaaa1e6cb291d30a69cf21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foto/uploaded/913c8adfaaa1e6cb291d30a69cf21f8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4408" b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363" cy="442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EF" w:rsidRPr="00701AEF" w:rsidRDefault="00701AEF" w:rsidP="00701AEF">
      <w:pPr>
        <w:pStyle w:val="a3"/>
        <w:jc w:val="center"/>
        <w:rPr>
          <w:b/>
          <w:i/>
          <w:lang w:val="ru-RU"/>
        </w:rPr>
      </w:pPr>
      <w:r w:rsidRPr="00701AEF">
        <w:rPr>
          <w:b/>
          <w:i/>
          <w:lang w:val="ru-RU"/>
        </w:rPr>
        <w:t>«Лестница успеха»</w:t>
      </w:r>
    </w:p>
    <w:p w:rsidR="00701AEF" w:rsidRPr="00701AEF" w:rsidRDefault="00701AEF" w:rsidP="00701AEF">
      <w:pPr>
        <w:pStyle w:val="a3"/>
        <w:jc w:val="center"/>
        <w:rPr>
          <w:i/>
          <w:lang w:val="ru-RU"/>
        </w:rPr>
      </w:pPr>
      <w:r w:rsidRPr="00701AEF">
        <w:rPr>
          <w:i/>
          <w:lang w:val="ru-RU"/>
        </w:rPr>
        <w:t>(рефлексия деятельности)</w:t>
      </w:r>
    </w:p>
    <w:p w:rsidR="00701AEF" w:rsidRPr="003362C2" w:rsidRDefault="00701AEF" w:rsidP="00701AEF">
      <w:pPr>
        <w:pStyle w:val="a3"/>
        <w:rPr>
          <w:lang w:val="ru-RU"/>
        </w:rPr>
      </w:pPr>
      <w:r w:rsidRPr="003362C2">
        <w:rPr>
          <w:lang w:val="ru-RU"/>
        </w:rPr>
        <w:t>Обычно в музыкальных кабинетах есть столбица или ст</w:t>
      </w:r>
      <w:r>
        <w:rPr>
          <w:lang w:val="ru-RU"/>
        </w:rPr>
        <w:t>у</w:t>
      </w:r>
      <w:r w:rsidRPr="003362C2">
        <w:rPr>
          <w:lang w:val="ru-RU"/>
        </w:rPr>
        <w:t>пеневая лесенка.</w:t>
      </w:r>
      <w:r>
        <w:rPr>
          <w:lang w:val="ru-RU"/>
        </w:rPr>
        <w:t xml:space="preserve"> Её можно использовать для самооценки: «</w:t>
      </w:r>
      <w:r w:rsidRPr="003362C2">
        <w:rPr>
          <w:lang w:val="ru-RU"/>
        </w:rPr>
        <w:t>Поставьте ноту на ту ступень, которой вы достигли сегодня на уроке</w:t>
      </w:r>
      <w:r>
        <w:rPr>
          <w:lang w:val="ru-RU"/>
        </w:rPr>
        <w:t>»</w:t>
      </w:r>
      <w:r w:rsidRPr="003362C2">
        <w:rPr>
          <w:lang w:val="ru-RU"/>
        </w:rPr>
        <w:t>.</w:t>
      </w:r>
    </w:p>
    <w:p w:rsidR="00701AEF" w:rsidRDefault="00701AEF" w:rsidP="00701AEF">
      <w:pPr>
        <w:pStyle w:val="a5"/>
        <w:spacing w:after="240" w:afterAutospacing="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3841375" cy="1553883"/>
            <wp:effectExtent l="19050" t="0" r="6725" b="0"/>
            <wp:docPr id="6" name="Рисунок 4" descr="https://arhivurokov.ru/kopilka/up/html/2017/06/19/k_5947d8e937371/422477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6/19/k_5947d8e937371/422477_24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77" cy="155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EF" w:rsidRDefault="00701AEF" w:rsidP="00701AEF">
      <w:pPr>
        <w:pStyle w:val="a3"/>
        <w:jc w:val="center"/>
        <w:rPr>
          <w:b/>
          <w:i/>
          <w:lang w:val="ru-RU"/>
        </w:rPr>
      </w:pPr>
      <w:r w:rsidRPr="00453AFC">
        <w:rPr>
          <w:b/>
          <w:i/>
          <w:lang w:val="ru-RU"/>
        </w:rPr>
        <w:lastRenderedPageBreak/>
        <w:t>«Гора достижений»</w:t>
      </w:r>
    </w:p>
    <w:p w:rsidR="00701AEF" w:rsidRPr="00701AEF" w:rsidRDefault="00701AEF" w:rsidP="00701AEF">
      <w:pPr>
        <w:pStyle w:val="a3"/>
        <w:jc w:val="center"/>
        <w:rPr>
          <w:i/>
          <w:lang w:val="ru-RU"/>
        </w:rPr>
      </w:pPr>
      <w:r w:rsidRPr="00701AEF">
        <w:rPr>
          <w:i/>
          <w:lang w:val="ru-RU"/>
        </w:rPr>
        <w:t>(рефлексия деятельности)</w:t>
      </w:r>
    </w:p>
    <w:p w:rsidR="00701AEF" w:rsidRPr="00701AEF" w:rsidRDefault="00701AEF" w:rsidP="00701AEF">
      <w:pPr>
        <w:pStyle w:val="a3"/>
        <w:rPr>
          <w:lang w:val="ru-RU"/>
        </w:rPr>
      </w:pPr>
      <w:r>
        <w:rPr>
          <w:lang w:val="ru-RU"/>
        </w:rPr>
        <w:t>На доске</w:t>
      </w:r>
      <w:r w:rsidRPr="00453AFC">
        <w:rPr>
          <w:lang w:val="ru-RU"/>
        </w:rPr>
        <w:t xml:space="preserve"> </w:t>
      </w:r>
      <w:r>
        <w:rPr>
          <w:lang w:val="ru-RU"/>
        </w:rPr>
        <w:t xml:space="preserve">или индивидуально, на карточке </w:t>
      </w:r>
      <w:r w:rsidRPr="00453AFC">
        <w:rPr>
          <w:lang w:val="ru-RU"/>
        </w:rPr>
        <w:t>изображение горы. Если вы считаете, что хорошо усвоили</w:t>
      </w:r>
      <w:r>
        <w:rPr>
          <w:lang w:val="ru-RU"/>
        </w:rPr>
        <w:t xml:space="preserve"> материал</w:t>
      </w:r>
      <w:r w:rsidRPr="00453AFC">
        <w:rPr>
          <w:lang w:val="ru-RU"/>
        </w:rPr>
        <w:t xml:space="preserve"> урок</w:t>
      </w:r>
      <w:r>
        <w:rPr>
          <w:lang w:val="ru-RU"/>
        </w:rPr>
        <w:t>а</w:t>
      </w:r>
      <w:r w:rsidRPr="00453AFC">
        <w:rPr>
          <w:lang w:val="ru-RU"/>
        </w:rPr>
        <w:t xml:space="preserve">, разобрались в изученной теме, то нарисуйте себя на вершине горы. </w:t>
      </w:r>
      <w:r w:rsidRPr="00701AEF">
        <w:rPr>
          <w:lang w:val="ru-RU"/>
        </w:rPr>
        <w:t>Если осталось что-то неясно, нарисуйте себя ниже, а слева или справа решите сами.</w:t>
      </w:r>
    </w:p>
    <w:p w:rsidR="00701AEF" w:rsidRDefault="00701AEF" w:rsidP="00701AEF">
      <w:pPr>
        <w:pStyle w:val="a5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1275715</wp:posOffset>
            </wp:positionH>
            <wp:positionV relativeFrom="line">
              <wp:posOffset>220980</wp:posOffset>
            </wp:positionV>
            <wp:extent cx="668020" cy="687070"/>
            <wp:effectExtent l="19050" t="0" r="0" b="0"/>
            <wp:wrapSquare wrapText="bothSides"/>
            <wp:docPr id="10" name="Рисунок 4" descr="https://arhivurokov.ru/kopilka/up/html/2017/06/19/k_5947d8e937371/4224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6/19/k_5947d8e937371/422477_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3307715</wp:posOffset>
            </wp:positionH>
            <wp:positionV relativeFrom="line">
              <wp:posOffset>220980</wp:posOffset>
            </wp:positionV>
            <wp:extent cx="668020" cy="687070"/>
            <wp:effectExtent l="19050" t="0" r="0" b="0"/>
            <wp:wrapSquare wrapText="bothSides"/>
            <wp:docPr id="7" name="Рисунок 6" descr="https://arhivurokov.ru/kopilka/up/html/2017/06/19/k_5947d8e937371/4224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7/06/19/k_5947d8e937371/422477_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EF" w:rsidRDefault="00701AEF" w:rsidP="00701AEF">
      <w:pPr>
        <w:pStyle w:val="a5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2129790</wp:posOffset>
            </wp:positionH>
            <wp:positionV relativeFrom="line">
              <wp:posOffset>352425</wp:posOffset>
            </wp:positionV>
            <wp:extent cx="1964690" cy="1039495"/>
            <wp:effectExtent l="19050" t="0" r="0" b="0"/>
            <wp:wrapSquare wrapText="bothSides"/>
            <wp:docPr id="8" name="Рисунок 5" descr="https://arhivurokov.ru/kopilka/up/html/2017/06/19/k_5947d8e937371/42247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7/06/19/k_5947d8e937371/422477_1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EF" w:rsidRDefault="00701AEF" w:rsidP="00701AEF">
      <w:pPr>
        <w:pStyle w:val="a5"/>
      </w:pPr>
    </w:p>
    <w:p w:rsidR="00701AEF" w:rsidRDefault="00701AEF" w:rsidP="00701AEF">
      <w:pPr>
        <w:pStyle w:val="a5"/>
      </w:pPr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4150360</wp:posOffset>
            </wp:positionH>
            <wp:positionV relativeFrom="line">
              <wp:posOffset>177800</wp:posOffset>
            </wp:positionV>
            <wp:extent cx="668020" cy="687070"/>
            <wp:effectExtent l="19050" t="0" r="0" b="0"/>
            <wp:wrapSquare wrapText="bothSides"/>
            <wp:docPr id="11" name="Рисунок 7" descr="https://arhivurokov.ru/kopilka/up/html/2017/06/19/k_5947d8e937371/4224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7/06/19/k_5947d8e937371/422477_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1275715</wp:posOffset>
            </wp:positionH>
            <wp:positionV relativeFrom="line">
              <wp:posOffset>273685</wp:posOffset>
            </wp:positionV>
            <wp:extent cx="668020" cy="687070"/>
            <wp:effectExtent l="19050" t="0" r="0" b="0"/>
            <wp:wrapSquare wrapText="bothSides"/>
            <wp:docPr id="12" name="Рисунок 8" descr="https://arhivurokov.ru/kopilka/up/html/2017/06/19/k_5947d8e937371/4224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/html/2017/06/19/k_5947d8e937371/422477_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EF" w:rsidRDefault="00701AEF" w:rsidP="00701AEF">
      <w:pPr>
        <w:pStyle w:val="a5"/>
      </w:pPr>
    </w:p>
    <w:p w:rsidR="00701AEF" w:rsidRDefault="00701AEF" w:rsidP="00701AEF">
      <w:pPr>
        <w:pStyle w:val="a5"/>
      </w:pPr>
    </w:p>
    <w:p w:rsidR="00701AEF" w:rsidRDefault="00701AEF" w:rsidP="00701AEF">
      <w:pPr>
        <w:pStyle w:val="a5"/>
      </w:pPr>
    </w:p>
    <w:p w:rsidR="00701AEF" w:rsidRDefault="00701AEF" w:rsidP="00701AEF">
      <w:pPr>
        <w:pStyle w:val="a5"/>
        <w:jc w:val="center"/>
        <w:rPr>
          <w:b/>
          <w:i/>
        </w:rPr>
      </w:pPr>
    </w:p>
    <w:p w:rsidR="00701AEF" w:rsidRDefault="00701AEF" w:rsidP="0070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53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«Для меня сегодняшний урок…»</w:t>
      </w:r>
    </w:p>
    <w:p w:rsidR="00701AEF" w:rsidRPr="00453AFC" w:rsidRDefault="00701AEF" w:rsidP="0070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(рефлексия настроения, деятельности, усвоения содержания)</w:t>
      </w:r>
    </w:p>
    <w:p w:rsidR="00701AEF" w:rsidRPr="003362C2" w:rsidRDefault="00701AEF" w:rsidP="00701AEF">
      <w:pPr>
        <w:pStyle w:val="a3"/>
        <w:rPr>
          <w:lang w:val="ru-RU" w:eastAsia="ru-RU"/>
        </w:rPr>
      </w:pPr>
      <w:r w:rsidRPr="003362C2">
        <w:rPr>
          <w:lang w:val="ru-RU" w:eastAsia="ru-RU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6"/>
        <w:gridCol w:w="3430"/>
        <w:gridCol w:w="3269"/>
      </w:tblGrid>
      <w:tr w:rsidR="00701AEF" w:rsidRPr="00453AFC" w:rsidTr="00701AEF">
        <w:trPr>
          <w:trHeight w:val="300"/>
          <w:tblCellSpacing w:w="0" w:type="dxa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на уроке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</w:t>
            </w:r>
          </w:p>
        </w:tc>
      </w:tr>
      <w:tr w:rsidR="00701AEF" w:rsidRPr="00453AFC" w:rsidTr="00701AEF">
        <w:trPr>
          <w:trHeight w:val="105"/>
          <w:tblCellSpacing w:w="0" w:type="dxa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 материал</w:t>
            </w:r>
          </w:p>
        </w:tc>
      </w:tr>
      <w:tr w:rsidR="00701AEF" w:rsidRPr="00453AFC" w:rsidTr="00701AEF">
        <w:trPr>
          <w:trHeight w:val="195"/>
          <w:tblCellSpacing w:w="0" w:type="dxa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скучно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отдыхал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 больше, чем знал</w:t>
            </w:r>
          </w:p>
        </w:tc>
      </w:tr>
      <w:tr w:rsidR="00701AEF" w:rsidRPr="00453AFC" w:rsidTr="00701AEF">
        <w:trPr>
          <w:trHeight w:val="195"/>
          <w:tblCellSpacing w:w="0" w:type="dxa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безразлично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 другим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AEF" w:rsidRPr="00453AFC" w:rsidRDefault="00701AEF" w:rsidP="00701AE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понял</w:t>
            </w:r>
          </w:p>
        </w:tc>
      </w:tr>
    </w:tbl>
    <w:p w:rsidR="00701AEF" w:rsidRPr="0072528C" w:rsidRDefault="00701AEF" w:rsidP="00701AEF">
      <w:pPr>
        <w:pStyle w:val="a5"/>
        <w:jc w:val="center"/>
        <w:rPr>
          <w:b/>
          <w:i/>
        </w:rPr>
      </w:pPr>
    </w:p>
    <w:p w:rsidR="00701AEF" w:rsidRDefault="00701AEF" w:rsidP="00701AEF">
      <w:pPr>
        <w:pStyle w:val="a5"/>
        <w:ind w:firstLine="708"/>
        <w:jc w:val="center"/>
      </w:pPr>
    </w:p>
    <w:p w:rsidR="00701AEF" w:rsidRPr="00CC6F74" w:rsidRDefault="00701AEF" w:rsidP="00701AEF">
      <w:pPr>
        <w:pStyle w:val="a3"/>
        <w:rPr>
          <w:lang w:val="ru-RU"/>
        </w:rPr>
      </w:pPr>
    </w:p>
    <w:p w:rsidR="00115E40" w:rsidRDefault="00115E40" w:rsidP="00115E40">
      <w:pPr>
        <w:pStyle w:val="a3"/>
        <w:ind w:firstLine="0"/>
        <w:rPr>
          <w:bCs/>
          <w:lang w:val="ru-RU"/>
        </w:rPr>
      </w:pPr>
    </w:p>
    <w:p w:rsidR="00701AEF" w:rsidRDefault="00701AEF">
      <w:pPr>
        <w:rPr>
          <w:rFonts w:ascii="Times New Roman" w:eastAsia="Times New Roman" w:hAnsi="Times New Roman" w:cs="Times New Roman"/>
          <w:bCs/>
          <w:sz w:val="28"/>
          <w:lang w:bidi="en-US"/>
        </w:rPr>
      </w:pPr>
      <w:r>
        <w:rPr>
          <w:bCs/>
        </w:rPr>
        <w:br w:type="page"/>
      </w:r>
    </w:p>
    <w:p w:rsidR="00701AEF" w:rsidRPr="001A706B" w:rsidRDefault="00701AEF" w:rsidP="00701AEF">
      <w:pPr>
        <w:pStyle w:val="a3"/>
        <w:ind w:firstLine="0"/>
        <w:rPr>
          <w:b/>
          <w:lang w:val="ru-RU"/>
        </w:rPr>
      </w:pPr>
      <w:r w:rsidRPr="001A706B">
        <w:rPr>
          <w:b/>
          <w:lang w:val="ru-RU"/>
        </w:rPr>
        <w:lastRenderedPageBreak/>
        <w:t>Карта самооценки на уроке слушания музыки учащегося 1 класса</w:t>
      </w:r>
    </w:p>
    <w:p w:rsidR="00701AEF" w:rsidRDefault="00701AEF" w:rsidP="00701AEF">
      <w:pPr>
        <w:pStyle w:val="a3"/>
        <w:ind w:firstLine="708"/>
        <w:rPr>
          <w:lang w:val="ru-RU"/>
        </w:rPr>
      </w:pPr>
      <w:r>
        <w:rPr>
          <w:lang w:val="ru-RU"/>
        </w:rPr>
        <w:t>Имя____________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Дата_________</w:t>
      </w:r>
    </w:p>
    <w:tbl>
      <w:tblPr>
        <w:tblStyle w:val="ac"/>
        <w:tblW w:w="0" w:type="auto"/>
        <w:tblLook w:val="04A0"/>
      </w:tblPr>
      <w:tblGrid>
        <w:gridCol w:w="458"/>
        <w:gridCol w:w="3739"/>
        <w:gridCol w:w="884"/>
        <w:gridCol w:w="1118"/>
        <w:gridCol w:w="2146"/>
      </w:tblGrid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 уроке я…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немного</w:t>
            </w: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Слушал(а) произведение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Пропевал(а) мелодию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Играл(а) на инструментах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Передавал(а) музыку в движениях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Запомнил(а) новое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Поставь знак «+» в нужной колонке</w:t>
            </w:r>
          </w:p>
        </w:tc>
      </w:tr>
    </w:tbl>
    <w:p w:rsidR="00701AEF" w:rsidRDefault="00701AEF" w:rsidP="00701AEF">
      <w:pPr>
        <w:pStyle w:val="a3"/>
        <w:rPr>
          <w:lang w:val="ru-RU"/>
        </w:rPr>
      </w:pPr>
    </w:p>
    <w:p w:rsidR="00701AEF" w:rsidRPr="001A706B" w:rsidRDefault="00701AEF" w:rsidP="00701AEF">
      <w:pPr>
        <w:pStyle w:val="a3"/>
        <w:ind w:firstLine="0"/>
        <w:rPr>
          <w:b/>
          <w:lang w:val="ru-RU"/>
        </w:rPr>
      </w:pPr>
      <w:r w:rsidRPr="001A706B">
        <w:rPr>
          <w:b/>
          <w:lang w:val="ru-RU"/>
        </w:rPr>
        <w:t xml:space="preserve">Карта самооценки на уроке слушания музыки учащегося </w:t>
      </w:r>
      <w:r>
        <w:rPr>
          <w:b/>
          <w:lang w:val="ru-RU"/>
        </w:rPr>
        <w:t>2</w:t>
      </w:r>
      <w:r w:rsidRPr="001A706B">
        <w:rPr>
          <w:b/>
          <w:lang w:val="ru-RU"/>
        </w:rPr>
        <w:t xml:space="preserve"> класса</w:t>
      </w:r>
    </w:p>
    <w:p w:rsidR="00701AEF" w:rsidRDefault="00701AEF" w:rsidP="00701AEF">
      <w:pPr>
        <w:pStyle w:val="a3"/>
        <w:ind w:firstLine="708"/>
        <w:rPr>
          <w:lang w:val="ru-RU"/>
        </w:rPr>
      </w:pPr>
      <w:r>
        <w:rPr>
          <w:lang w:val="ru-RU"/>
        </w:rPr>
        <w:t>Имя____________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Дата_________</w:t>
      </w:r>
    </w:p>
    <w:tbl>
      <w:tblPr>
        <w:tblStyle w:val="ac"/>
        <w:tblW w:w="0" w:type="auto"/>
        <w:tblLook w:val="04A0"/>
      </w:tblPr>
      <w:tblGrid>
        <w:gridCol w:w="458"/>
        <w:gridCol w:w="6406"/>
        <w:gridCol w:w="502"/>
        <w:gridCol w:w="628"/>
        <w:gridCol w:w="1577"/>
      </w:tblGrid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 xml:space="preserve">Были </w:t>
            </w:r>
          </w:p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затруднения</w:t>
            </w: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Внимательно слушал(а) произведение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Точно определил(а) характер произведения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 xml:space="preserve">Верно определил(а) средства музыкальной  выразительности 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Определил(а) музыкальный образ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Правильно определил(а) форму произведения</w:t>
            </w: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0" w:type="auto"/>
            <w:gridSpan w:val="5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Поставь знак «+» в нужной колонке</w:t>
            </w:r>
          </w:p>
        </w:tc>
      </w:tr>
    </w:tbl>
    <w:p w:rsidR="00701AEF" w:rsidRDefault="00701AEF" w:rsidP="00701AEF">
      <w:pPr>
        <w:pStyle w:val="a3"/>
        <w:rPr>
          <w:lang w:val="ru-RU"/>
        </w:rPr>
      </w:pPr>
    </w:p>
    <w:p w:rsidR="00701AEF" w:rsidRPr="001A706B" w:rsidRDefault="00701AEF" w:rsidP="00701AEF">
      <w:pPr>
        <w:pStyle w:val="a3"/>
        <w:ind w:firstLine="0"/>
        <w:rPr>
          <w:b/>
          <w:lang w:val="ru-RU"/>
        </w:rPr>
      </w:pPr>
      <w:r w:rsidRPr="001A706B">
        <w:rPr>
          <w:b/>
          <w:lang w:val="ru-RU"/>
        </w:rPr>
        <w:t xml:space="preserve">Карта самооценки на уроке слушания музыки учащегося </w:t>
      </w:r>
      <w:r>
        <w:rPr>
          <w:b/>
          <w:lang w:val="ru-RU"/>
        </w:rPr>
        <w:t>3</w:t>
      </w:r>
      <w:r w:rsidRPr="001A706B">
        <w:rPr>
          <w:b/>
          <w:lang w:val="ru-RU"/>
        </w:rPr>
        <w:t xml:space="preserve"> класса</w:t>
      </w:r>
    </w:p>
    <w:p w:rsidR="00701AEF" w:rsidRDefault="00701AEF" w:rsidP="00701AEF">
      <w:pPr>
        <w:pStyle w:val="a3"/>
        <w:ind w:firstLine="708"/>
        <w:rPr>
          <w:lang w:val="ru-RU"/>
        </w:rPr>
      </w:pPr>
      <w:r>
        <w:rPr>
          <w:lang w:val="ru-RU"/>
        </w:rPr>
        <w:t>Имя____________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Дата_________</w:t>
      </w:r>
    </w:p>
    <w:tbl>
      <w:tblPr>
        <w:tblStyle w:val="ac"/>
        <w:tblW w:w="5000" w:type="pct"/>
        <w:tblLook w:val="04A0"/>
      </w:tblPr>
      <w:tblGrid>
        <w:gridCol w:w="498"/>
        <w:gridCol w:w="6062"/>
        <w:gridCol w:w="546"/>
        <w:gridCol w:w="681"/>
        <w:gridCol w:w="1784"/>
      </w:tblGrid>
      <w:tr w:rsidR="00701AEF" w:rsidTr="00701AEF">
        <w:tc>
          <w:tcPr>
            <w:tcW w:w="260" w:type="pct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167" w:type="pct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Когда слушал(а) произведение, я…</w:t>
            </w:r>
          </w:p>
        </w:tc>
        <w:tc>
          <w:tcPr>
            <w:tcW w:w="285" w:type="pct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356" w:type="pct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31" w:type="pct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Затрудняюсь</w:t>
            </w:r>
          </w:p>
        </w:tc>
      </w:tr>
      <w:tr w:rsidR="00701AEF" w:rsidTr="00701AEF">
        <w:tc>
          <w:tcPr>
            <w:tcW w:w="260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67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знал(а) его название и автора</w:t>
            </w:r>
          </w:p>
        </w:tc>
        <w:tc>
          <w:tcPr>
            <w:tcW w:w="285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260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67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 xml:space="preserve">определил(а) исполнителей </w:t>
            </w:r>
          </w:p>
        </w:tc>
        <w:tc>
          <w:tcPr>
            <w:tcW w:w="285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260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67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определила музыкальный жанр</w:t>
            </w:r>
          </w:p>
        </w:tc>
        <w:tc>
          <w:tcPr>
            <w:tcW w:w="285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260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67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определила музыкальную форму</w:t>
            </w:r>
          </w:p>
        </w:tc>
        <w:tc>
          <w:tcPr>
            <w:tcW w:w="285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260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67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BA4462">
              <w:rPr>
                <w:sz w:val="24"/>
                <w:szCs w:val="24"/>
                <w:lang w:val="ru-RU"/>
              </w:rPr>
              <w:t>подобрала слова для выражения своего впечатления</w:t>
            </w:r>
          </w:p>
        </w:tc>
        <w:tc>
          <w:tcPr>
            <w:tcW w:w="285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pct"/>
          </w:tcPr>
          <w:p w:rsidR="00701AEF" w:rsidRPr="00BA4462" w:rsidRDefault="00701AEF" w:rsidP="00701AEF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1AEF" w:rsidTr="00701AEF">
        <w:tc>
          <w:tcPr>
            <w:tcW w:w="5000" w:type="pct"/>
            <w:gridSpan w:val="5"/>
          </w:tcPr>
          <w:p w:rsidR="00701AEF" w:rsidRPr="00BA4462" w:rsidRDefault="00701AEF" w:rsidP="00701AEF">
            <w:pPr>
              <w:pStyle w:val="a3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A4462">
              <w:rPr>
                <w:b/>
                <w:sz w:val="24"/>
                <w:szCs w:val="24"/>
                <w:lang w:val="ru-RU"/>
              </w:rPr>
              <w:t>Поставь знак «+» в нужной колонке</w:t>
            </w:r>
          </w:p>
        </w:tc>
      </w:tr>
    </w:tbl>
    <w:p w:rsidR="00701AEF" w:rsidRPr="00043AE0" w:rsidRDefault="00701AEF" w:rsidP="00701AEF">
      <w:pPr>
        <w:pStyle w:val="a3"/>
        <w:rPr>
          <w:lang w:val="ru-RU"/>
        </w:rPr>
      </w:pPr>
    </w:p>
    <w:p w:rsidR="00701AEF" w:rsidRDefault="00701AEF">
      <w:pPr>
        <w:rPr>
          <w:rFonts w:ascii="Times New Roman" w:eastAsia="Times New Roman" w:hAnsi="Times New Roman" w:cs="Times New Roman"/>
          <w:bCs/>
          <w:sz w:val="28"/>
          <w:lang w:bidi="en-US"/>
        </w:rPr>
      </w:pPr>
    </w:p>
    <w:sectPr w:rsidR="00701AEF" w:rsidSect="0079102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CF" w:rsidRPr="00701AEF" w:rsidRDefault="00DC28CF" w:rsidP="00701AEF">
      <w:pPr>
        <w:pStyle w:val="a3"/>
        <w:spacing w:line="240" w:lineRule="auto"/>
        <w:rPr>
          <w:rFonts w:asciiTheme="minorHAnsi" w:eastAsiaTheme="minorHAnsi" w:hAnsiTheme="minorHAnsi" w:cstheme="minorBidi"/>
          <w:sz w:val="22"/>
          <w:lang w:val="ru-RU" w:bidi="ar-SA"/>
        </w:rPr>
      </w:pPr>
      <w:r>
        <w:separator/>
      </w:r>
    </w:p>
  </w:endnote>
  <w:endnote w:type="continuationSeparator" w:id="1">
    <w:p w:rsidR="00DC28CF" w:rsidRPr="00701AEF" w:rsidRDefault="00DC28CF" w:rsidP="00701AEF">
      <w:pPr>
        <w:pStyle w:val="a3"/>
        <w:spacing w:line="240" w:lineRule="auto"/>
        <w:rPr>
          <w:rFonts w:asciiTheme="minorHAnsi" w:eastAsiaTheme="minorHAnsi" w:hAnsiTheme="minorHAnsi" w:cstheme="minorBidi"/>
          <w:sz w:val="22"/>
          <w:lang w:val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F" w:rsidRDefault="000173FA">
    <w:pPr>
      <w:pStyle w:val="a8"/>
      <w:jc w:val="right"/>
    </w:pPr>
    <w:fldSimple w:instr=" PAGE   \* MERGEFORMAT ">
      <w:r w:rsidR="00A14514">
        <w:rPr>
          <w:noProof/>
        </w:rPr>
        <w:t>7</w:t>
      </w:r>
    </w:fldSimple>
  </w:p>
  <w:p w:rsidR="00701AEF" w:rsidRDefault="00701A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CF" w:rsidRPr="00701AEF" w:rsidRDefault="00DC28CF" w:rsidP="00701AEF">
      <w:pPr>
        <w:pStyle w:val="a3"/>
        <w:spacing w:line="240" w:lineRule="auto"/>
        <w:rPr>
          <w:rFonts w:asciiTheme="minorHAnsi" w:eastAsiaTheme="minorHAnsi" w:hAnsiTheme="minorHAnsi" w:cstheme="minorBidi"/>
          <w:sz w:val="22"/>
          <w:lang w:val="ru-RU" w:bidi="ar-SA"/>
        </w:rPr>
      </w:pPr>
      <w:r>
        <w:separator/>
      </w:r>
    </w:p>
  </w:footnote>
  <w:footnote w:type="continuationSeparator" w:id="1">
    <w:p w:rsidR="00DC28CF" w:rsidRPr="00701AEF" w:rsidRDefault="00DC28CF" w:rsidP="00701AEF">
      <w:pPr>
        <w:pStyle w:val="a3"/>
        <w:spacing w:line="240" w:lineRule="auto"/>
        <w:rPr>
          <w:rFonts w:asciiTheme="minorHAnsi" w:eastAsiaTheme="minorHAnsi" w:hAnsiTheme="minorHAnsi" w:cstheme="minorBidi"/>
          <w:sz w:val="22"/>
          <w:lang w:val="ru-RU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122E"/>
    <w:multiLevelType w:val="multilevel"/>
    <w:tmpl w:val="287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5245F"/>
    <w:multiLevelType w:val="multilevel"/>
    <w:tmpl w:val="F34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A6"/>
    <w:rsid w:val="000173FA"/>
    <w:rsid w:val="00073043"/>
    <w:rsid w:val="00115E40"/>
    <w:rsid w:val="001E719A"/>
    <w:rsid w:val="003019AA"/>
    <w:rsid w:val="00332483"/>
    <w:rsid w:val="00372FC7"/>
    <w:rsid w:val="003D2D46"/>
    <w:rsid w:val="00441FC1"/>
    <w:rsid w:val="00502AAA"/>
    <w:rsid w:val="00507D12"/>
    <w:rsid w:val="006D7BD0"/>
    <w:rsid w:val="00701AEF"/>
    <w:rsid w:val="0079102B"/>
    <w:rsid w:val="007F327B"/>
    <w:rsid w:val="008B5158"/>
    <w:rsid w:val="008C6A35"/>
    <w:rsid w:val="00A14514"/>
    <w:rsid w:val="00AD68E2"/>
    <w:rsid w:val="00C3191F"/>
    <w:rsid w:val="00C529A6"/>
    <w:rsid w:val="00C60B6E"/>
    <w:rsid w:val="00C83F06"/>
    <w:rsid w:val="00C94452"/>
    <w:rsid w:val="00D03D2C"/>
    <w:rsid w:val="00DC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styleId="a4">
    <w:name w:val="Hyperlink"/>
    <w:basedOn w:val="a0"/>
    <w:uiPriority w:val="99"/>
    <w:unhideWhenUsed/>
    <w:rsid w:val="00115E4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7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AEF"/>
  </w:style>
  <w:style w:type="paragraph" w:styleId="a8">
    <w:name w:val="footer"/>
    <w:basedOn w:val="a"/>
    <w:link w:val="a9"/>
    <w:uiPriority w:val="99"/>
    <w:unhideWhenUsed/>
    <w:rsid w:val="0070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AEF"/>
  </w:style>
  <w:style w:type="table" w:styleId="-5">
    <w:name w:val="Light Grid Accent 5"/>
    <w:basedOn w:val="a1"/>
    <w:uiPriority w:val="62"/>
    <w:rsid w:val="00701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0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AE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01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edia.su/17x15642.html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muzika/prochee/priiemy_rieflieksii_na_urokakh_muzyki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1AE54A-9525-4EC0-8617-9D70EA86DD07}" type="doc">
      <dgm:prSet loTypeId="urn:microsoft.com/office/officeart/2005/8/layout/cycle2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2374FF4A-37E1-4F86-9572-24AE0C77AFE7}">
      <dgm:prSet phldrT="[Текст]" custT="1"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800" b="1"/>
            <a:t>восторженное</a:t>
          </a:r>
          <a:endParaRPr lang="ru-RU" sz="800"/>
        </a:p>
      </dgm:t>
    </dgm:pt>
    <dgm:pt modelId="{B28CCF81-176E-48C2-8FBB-244B64B99265}" type="parTrans" cxnId="{7116B4DB-7EC2-4417-8BBB-805C43FEA993}">
      <dgm:prSet/>
      <dgm:spPr/>
      <dgm:t>
        <a:bodyPr/>
        <a:lstStyle/>
        <a:p>
          <a:endParaRPr lang="ru-RU"/>
        </a:p>
      </dgm:t>
    </dgm:pt>
    <dgm:pt modelId="{92CA9CD0-E652-4351-9AC8-5632040C2519}" type="sibTrans" cxnId="{7116B4DB-7EC2-4417-8BBB-805C43FEA993}">
      <dgm:prSet/>
      <dgm:spPr/>
      <dgm:t>
        <a:bodyPr/>
        <a:lstStyle/>
        <a:p>
          <a:endParaRPr lang="ru-RU"/>
        </a:p>
      </dgm:t>
    </dgm:pt>
    <dgm:pt modelId="{8A90C62A-9315-4BDA-8C32-C47BA71F5E2F}">
      <dgm:prSet phldrT="[Текст]" custT="1"/>
      <dgm:spPr>
        <a:solidFill>
          <a:srgbClr val="FFC000"/>
        </a:solidFill>
        <a:ln>
          <a:solidFill>
            <a:srgbClr val="FFC000"/>
          </a:solidFill>
        </a:ln>
      </dgm:spPr>
      <dgm:t>
        <a:bodyPr/>
        <a:lstStyle/>
        <a:p>
          <a:r>
            <a:rPr lang="ru-RU" sz="800" b="1"/>
            <a:t>радостное, теплое</a:t>
          </a:r>
          <a:endParaRPr lang="ru-RU" sz="800"/>
        </a:p>
      </dgm:t>
    </dgm:pt>
    <dgm:pt modelId="{E3D781AD-FA68-4DB4-8047-F4E7033F7C8F}" type="parTrans" cxnId="{814662E6-0AA9-4B44-9A92-A1466E74A5AD}">
      <dgm:prSet/>
      <dgm:spPr/>
      <dgm:t>
        <a:bodyPr/>
        <a:lstStyle/>
        <a:p>
          <a:endParaRPr lang="ru-RU"/>
        </a:p>
      </dgm:t>
    </dgm:pt>
    <dgm:pt modelId="{978D44C1-B5B8-46FB-8E71-ADE2C79EC6F4}" type="sibTrans" cxnId="{814662E6-0AA9-4B44-9A92-A1466E74A5AD}">
      <dgm:prSet/>
      <dgm:spPr/>
      <dgm:t>
        <a:bodyPr/>
        <a:lstStyle/>
        <a:p>
          <a:endParaRPr lang="ru-RU"/>
        </a:p>
      </dgm:t>
    </dgm:pt>
    <dgm:pt modelId="{359DB003-0594-4C32-A6EA-684E4E1CD08B}">
      <dgm:prSet phldrT="[Текст]" custT="1"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r>
            <a:rPr lang="ru-RU" sz="800" b="1"/>
            <a:t>светлое,  приятное</a:t>
          </a:r>
          <a:endParaRPr lang="ru-RU" sz="800"/>
        </a:p>
      </dgm:t>
    </dgm:pt>
    <dgm:pt modelId="{1C993860-5765-4280-9431-CF1CB5A83D9C}" type="parTrans" cxnId="{D8665B1F-CAE6-4198-B8B3-DF882750942E}">
      <dgm:prSet/>
      <dgm:spPr/>
      <dgm:t>
        <a:bodyPr/>
        <a:lstStyle/>
        <a:p>
          <a:endParaRPr lang="ru-RU"/>
        </a:p>
      </dgm:t>
    </dgm:pt>
    <dgm:pt modelId="{F2EC782F-8D47-40A3-BF8F-7F4A27824F41}" type="sibTrans" cxnId="{D8665B1F-CAE6-4198-B8B3-DF882750942E}">
      <dgm:prSet/>
      <dgm:spPr/>
      <dgm:t>
        <a:bodyPr/>
        <a:lstStyle/>
        <a:p>
          <a:endParaRPr lang="ru-RU"/>
        </a:p>
      </dgm:t>
    </dgm:pt>
    <dgm:pt modelId="{FDB07146-6AAB-490F-AB9D-DE937E69B43B}">
      <dgm:prSet phldrT="[Текст]" custT="1"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ru-RU" sz="800" b="1"/>
            <a:t>спокойное</a:t>
          </a:r>
          <a:endParaRPr lang="ru-RU" sz="800"/>
        </a:p>
      </dgm:t>
    </dgm:pt>
    <dgm:pt modelId="{D8F7B095-4C73-40E9-9AB4-9DE4669425AB}" type="parTrans" cxnId="{92172580-5C86-4632-9943-83252FB4B09B}">
      <dgm:prSet/>
      <dgm:spPr/>
      <dgm:t>
        <a:bodyPr/>
        <a:lstStyle/>
        <a:p>
          <a:endParaRPr lang="ru-RU"/>
        </a:p>
      </dgm:t>
    </dgm:pt>
    <dgm:pt modelId="{10E41D2A-6658-4409-B3C0-74091079CD58}" type="sibTrans" cxnId="{92172580-5C86-4632-9943-83252FB4B09B}">
      <dgm:prSet/>
      <dgm:spPr/>
      <dgm:t>
        <a:bodyPr/>
        <a:lstStyle/>
        <a:p>
          <a:endParaRPr lang="ru-RU"/>
        </a:p>
      </dgm:t>
    </dgm:pt>
    <dgm:pt modelId="{1CD4CC4C-86C2-4A6B-BC0C-EF80EEA9E34F}">
      <dgm:prSet phldrT="[Текст]" custT="1"/>
      <dgm:spPr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800" b="1"/>
            <a:t>неудовлетворенное, грустное</a:t>
          </a:r>
          <a:endParaRPr lang="ru-RU" sz="800"/>
        </a:p>
      </dgm:t>
    </dgm:pt>
    <dgm:pt modelId="{15C24086-59ED-4A1F-9C5C-7C6B0ACFDE5B}" type="parTrans" cxnId="{758106BB-29E0-4289-9574-C6226DCF5D34}">
      <dgm:prSet/>
      <dgm:spPr/>
      <dgm:t>
        <a:bodyPr/>
        <a:lstStyle/>
        <a:p>
          <a:endParaRPr lang="ru-RU"/>
        </a:p>
      </dgm:t>
    </dgm:pt>
    <dgm:pt modelId="{0639735B-5FD4-4CC9-BB93-796686553B05}" type="sibTrans" cxnId="{758106BB-29E0-4289-9574-C6226DCF5D34}">
      <dgm:prSet/>
      <dgm:spPr/>
      <dgm:t>
        <a:bodyPr/>
        <a:lstStyle/>
        <a:p>
          <a:endParaRPr lang="ru-RU"/>
        </a:p>
      </dgm:t>
    </dgm:pt>
    <dgm:pt modelId="{66DAABAC-F6E0-455A-8F81-44D7A749EADA}">
      <dgm:prSet custT="1"/>
      <dgm:spPr>
        <a:solidFill>
          <a:schemeClr val="accent4">
            <a:lumMod val="60000"/>
            <a:lumOff val="4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800" b="1"/>
            <a:t>тревожное напряжен-ное</a:t>
          </a:r>
          <a:endParaRPr lang="ru-RU" sz="800"/>
        </a:p>
      </dgm:t>
    </dgm:pt>
    <dgm:pt modelId="{94CEB7D3-71C7-41F3-AC2D-3947188F7D32}" type="parTrans" cxnId="{03CC4DCD-2317-4631-B143-E8DB46D13367}">
      <dgm:prSet/>
      <dgm:spPr/>
      <dgm:t>
        <a:bodyPr/>
        <a:lstStyle/>
        <a:p>
          <a:endParaRPr lang="ru-RU"/>
        </a:p>
      </dgm:t>
    </dgm:pt>
    <dgm:pt modelId="{0A7F682C-4CF0-4742-ADB5-06DDBED1284C}" type="sibTrans" cxnId="{03CC4DCD-2317-4631-B143-E8DB46D13367}">
      <dgm:prSet/>
      <dgm:spPr/>
      <dgm:t>
        <a:bodyPr/>
        <a:lstStyle/>
        <a:p>
          <a:endParaRPr lang="ru-RU"/>
        </a:p>
      </dgm:t>
    </dgm:pt>
    <dgm:pt modelId="{1FFCD799-007B-41E4-8AA0-22BD16EF12B7}">
      <dgm:prSet custT="1"/>
      <dgm:spPr>
        <a:solidFill>
          <a:schemeClr val="tx1">
            <a:lumMod val="65000"/>
            <a:lumOff val="3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ru-RU" sz="800" b="1">
              <a:solidFill>
                <a:schemeClr val="bg1"/>
              </a:solidFill>
            </a:rPr>
            <a:t>упадок,   уныние</a:t>
          </a:r>
          <a:endParaRPr lang="ru-RU" sz="800">
            <a:solidFill>
              <a:schemeClr val="bg1"/>
            </a:solidFill>
          </a:endParaRPr>
        </a:p>
      </dgm:t>
    </dgm:pt>
    <dgm:pt modelId="{503AD317-1DD7-4DB4-A8B2-3C7AA97509F8}" type="parTrans" cxnId="{AD642B27-F1F4-44A0-8D94-65F6771D713D}">
      <dgm:prSet/>
      <dgm:spPr/>
      <dgm:t>
        <a:bodyPr/>
        <a:lstStyle/>
        <a:p>
          <a:endParaRPr lang="ru-RU"/>
        </a:p>
      </dgm:t>
    </dgm:pt>
    <dgm:pt modelId="{90938355-6992-49A9-96C7-5E5798E0B608}" type="sibTrans" cxnId="{AD642B27-F1F4-44A0-8D94-65F6771D713D}">
      <dgm:prSet/>
      <dgm:spPr/>
      <dgm:t>
        <a:bodyPr/>
        <a:lstStyle/>
        <a:p>
          <a:endParaRPr lang="ru-RU"/>
        </a:p>
      </dgm:t>
    </dgm:pt>
    <dgm:pt modelId="{765B117D-8E19-48A1-936D-B1B637001846}" type="pres">
      <dgm:prSet presAssocID="{F31AE54A-9525-4EC0-8617-9D70EA86DD0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4F1603-75C2-4DA2-B1E1-2B9DAF78C4B9}" type="pres">
      <dgm:prSet presAssocID="{2374FF4A-37E1-4F86-9572-24AE0C77AFE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57DBB2-A1FA-4B82-BEE0-4DB5E565AD66}" type="pres">
      <dgm:prSet presAssocID="{92CA9CD0-E652-4351-9AC8-5632040C2519}" presName="sibTrans" presStyleLbl="sibTrans2D1" presStyleIdx="0" presStyleCnt="7"/>
      <dgm:spPr/>
      <dgm:t>
        <a:bodyPr/>
        <a:lstStyle/>
        <a:p>
          <a:endParaRPr lang="ru-RU"/>
        </a:p>
      </dgm:t>
    </dgm:pt>
    <dgm:pt modelId="{0ACEAEA3-ECEA-4A4C-B7D0-7B227FFA40BE}" type="pres">
      <dgm:prSet presAssocID="{92CA9CD0-E652-4351-9AC8-5632040C2519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0B5B7AAB-B219-4CAB-8889-FE5D9DC9B336}" type="pres">
      <dgm:prSet presAssocID="{8A90C62A-9315-4BDA-8C32-C47BA71F5E2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481038-0B07-4099-8F24-711CA13EDD1D}" type="pres">
      <dgm:prSet presAssocID="{978D44C1-B5B8-46FB-8E71-ADE2C79EC6F4}" presName="sibTrans" presStyleLbl="sibTrans2D1" presStyleIdx="1" presStyleCnt="7"/>
      <dgm:spPr/>
      <dgm:t>
        <a:bodyPr/>
        <a:lstStyle/>
        <a:p>
          <a:endParaRPr lang="ru-RU"/>
        </a:p>
      </dgm:t>
    </dgm:pt>
    <dgm:pt modelId="{8EA85872-83CB-4457-91CE-8B78AD858FBC}" type="pres">
      <dgm:prSet presAssocID="{978D44C1-B5B8-46FB-8E71-ADE2C79EC6F4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9B7D6E32-70DF-4667-B860-92C358BCBF23}" type="pres">
      <dgm:prSet presAssocID="{359DB003-0594-4C32-A6EA-684E4E1CD08B}" presName="node" presStyleLbl="node1" presStyleIdx="2" presStyleCnt="7" custScaleX="904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7795F5-0825-4D12-AC0C-AA52BC443099}" type="pres">
      <dgm:prSet presAssocID="{F2EC782F-8D47-40A3-BF8F-7F4A27824F41}" presName="sibTrans" presStyleLbl="sibTrans2D1" presStyleIdx="2" presStyleCnt="7"/>
      <dgm:spPr/>
      <dgm:t>
        <a:bodyPr/>
        <a:lstStyle/>
        <a:p>
          <a:endParaRPr lang="ru-RU"/>
        </a:p>
      </dgm:t>
    </dgm:pt>
    <dgm:pt modelId="{88D9E418-7540-4AEF-B402-BA179AE7A798}" type="pres">
      <dgm:prSet presAssocID="{F2EC782F-8D47-40A3-BF8F-7F4A27824F41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FA208AA4-B85B-479F-94E5-9B3C30B6DB0F}" type="pres">
      <dgm:prSet presAssocID="{FDB07146-6AAB-490F-AB9D-DE937E69B43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C00AA6-C466-41B9-9376-8E57BD40403F}" type="pres">
      <dgm:prSet presAssocID="{10E41D2A-6658-4409-B3C0-74091079CD58}" presName="sibTrans" presStyleLbl="sibTrans2D1" presStyleIdx="3" presStyleCnt="7"/>
      <dgm:spPr/>
      <dgm:t>
        <a:bodyPr/>
        <a:lstStyle/>
        <a:p>
          <a:endParaRPr lang="ru-RU"/>
        </a:p>
      </dgm:t>
    </dgm:pt>
    <dgm:pt modelId="{21808EDE-86C3-4D64-B037-BC13A1959C59}" type="pres">
      <dgm:prSet presAssocID="{10E41D2A-6658-4409-B3C0-74091079CD58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328FAF53-B132-411F-AAE5-0EE2B107AF61}" type="pres">
      <dgm:prSet presAssocID="{1CD4CC4C-86C2-4A6B-BC0C-EF80EEA9E34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E3CA72-6FC4-40F7-BFC3-827C86C87082}" type="pres">
      <dgm:prSet presAssocID="{0639735B-5FD4-4CC9-BB93-796686553B05}" presName="sibTrans" presStyleLbl="sibTrans2D1" presStyleIdx="4" presStyleCnt="7"/>
      <dgm:spPr/>
      <dgm:t>
        <a:bodyPr/>
        <a:lstStyle/>
        <a:p>
          <a:endParaRPr lang="ru-RU"/>
        </a:p>
      </dgm:t>
    </dgm:pt>
    <dgm:pt modelId="{4C370497-F3B1-455A-8511-5839713430E7}" type="pres">
      <dgm:prSet presAssocID="{0639735B-5FD4-4CC9-BB93-796686553B05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DBE0DD18-D75D-4713-A7FB-4E2CE3A93767}" type="pres">
      <dgm:prSet presAssocID="{66DAABAC-F6E0-455A-8F81-44D7A749EADA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784A21-2445-4A1E-AD79-5F358CFBDAFB}" type="pres">
      <dgm:prSet presAssocID="{0A7F682C-4CF0-4742-ADB5-06DDBED1284C}" presName="sibTrans" presStyleLbl="sibTrans2D1" presStyleIdx="5" presStyleCnt="7"/>
      <dgm:spPr/>
      <dgm:t>
        <a:bodyPr/>
        <a:lstStyle/>
        <a:p>
          <a:endParaRPr lang="ru-RU"/>
        </a:p>
      </dgm:t>
    </dgm:pt>
    <dgm:pt modelId="{CE762F94-7CEB-4C28-8CDB-5E87CB09CC90}" type="pres">
      <dgm:prSet presAssocID="{0A7F682C-4CF0-4742-ADB5-06DDBED1284C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C1B1D2AE-E5A9-4C40-8AD6-53200F8392EE}" type="pres">
      <dgm:prSet presAssocID="{1FFCD799-007B-41E4-8AA0-22BD16EF12B7}" presName="node" presStyleLbl="node1" presStyleIdx="6" presStyleCnt="7" custScaleX="877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AE1B0-C9F9-4D1C-AFD5-76CE023EA4F5}" type="pres">
      <dgm:prSet presAssocID="{90938355-6992-49A9-96C7-5E5798E0B608}" presName="sibTrans" presStyleLbl="sibTrans2D1" presStyleIdx="6" presStyleCnt="7"/>
      <dgm:spPr/>
      <dgm:t>
        <a:bodyPr/>
        <a:lstStyle/>
        <a:p>
          <a:endParaRPr lang="ru-RU"/>
        </a:p>
      </dgm:t>
    </dgm:pt>
    <dgm:pt modelId="{5E78AFDF-9596-41A3-AB46-9CFC6539E0D8}" type="pres">
      <dgm:prSet presAssocID="{90938355-6992-49A9-96C7-5E5798E0B608}" presName="connectorText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D8665B1F-CAE6-4198-B8B3-DF882750942E}" srcId="{F31AE54A-9525-4EC0-8617-9D70EA86DD07}" destId="{359DB003-0594-4C32-A6EA-684E4E1CD08B}" srcOrd="2" destOrd="0" parTransId="{1C993860-5765-4280-9431-CF1CB5A83D9C}" sibTransId="{F2EC782F-8D47-40A3-BF8F-7F4A27824F41}"/>
    <dgm:cxn modelId="{69ED6D77-DC10-49BD-9F55-DD49FA4E9F25}" type="presOf" srcId="{90938355-6992-49A9-96C7-5E5798E0B608}" destId="{5E78AFDF-9596-41A3-AB46-9CFC6539E0D8}" srcOrd="1" destOrd="0" presId="urn:microsoft.com/office/officeart/2005/8/layout/cycle2"/>
    <dgm:cxn modelId="{0DFFFCB9-DA83-44E7-852F-A4CDFCFBFEDE}" type="presOf" srcId="{10E41D2A-6658-4409-B3C0-74091079CD58}" destId="{21808EDE-86C3-4D64-B037-BC13A1959C59}" srcOrd="1" destOrd="0" presId="urn:microsoft.com/office/officeart/2005/8/layout/cycle2"/>
    <dgm:cxn modelId="{BED10392-EE25-4E17-99D4-D152049C61FB}" type="presOf" srcId="{0A7F682C-4CF0-4742-ADB5-06DDBED1284C}" destId="{75784A21-2445-4A1E-AD79-5F358CFBDAFB}" srcOrd="0" destOrd="0" presId="urn:microsoft.com/office/officeart/2005/8/layout/cycle2"/>
    <dgm:cxn modelId="{758106BB-29E0-4289-9574-C6226DCF5D34}" srcId="{F31AE54A-9525-4EC0-8617-9D70EA86DD07}" destId="{1CD4CC4C-86C2-4A6B-BC0C-EF80EEA9E34F}" srcOrd="4" destOrd="0" parTransId="{15C24086-59ED-4A1F-9C5C-7C6B0ACFDE5B}" sibTransId="{0639735B-5FD4-4CC9-BB93-796686553B05}"/>
    <dgm:cxn modelId="{814662E6-0AA9-4B44-9A92-A1466E74A5AD}" srcId="{F31AE54A-9525-4EC0-8617-9D70EA86DD07}" destId="{8A90C62A-9315-4BDA-8C32-C47BA71F5E2F}" srcOrd="1" destOrd="0" parTransId="{E3D781AD-FA68-4DB4-8047-F4E7033F7C8F}" sibTransId="{978D44C1-B5B8-46FB-8E71-ADE2C79EC6F4}"/>
    <dgm:cxn modelId="{0503400E-463B-4F65-BCCF-ABE4D6B402F1}" type="presOf" srcId="{F31AE54A-9525-4EC0-8617-9D70EA86DD07}" destId="{765B117D-8E19-48A1-936D-B1B637001846}" srcOrd="0" destOrd="0" presId="urn:microsoft.com/office/officeart/2005/8/layout/cycle2"/>
    <dgm:cxn modelId="{92172580-5C86-4632-9943-83252FB4B09B}" srcId="{F31AE54A-9525-4EC0-8617-9D70EA86DD07}" destId="{FDB07146-6AAB-490F-AB9D-DE937E69B43B}" srcOrd="3" destOrd="0" parTransId="{D8F7B095-4C73-40E9-9AB4-9DE4669425AB}" sibTransId="{10E41D2A-6658-4409-B3C0-74091079CD58}"/>
    <dgm:cxn modelId="{D0219860-3CE9-48EC-85DB-241CA1AF74A5}" type="presOf" srcId="{1FFCD799-007B-41E4-8AA0-22BD16EF12B7}" destId="{C1B1D2AE-E5A9-4C40-8AD6-53200F8392EE}" srcOrd="0" destOrd="0" presId="urn:microsoft.com/office/officeart/2005/8/layout/cycle2"/>
    <dgm:cxn modelId="{6A6EC025-0C38-4593-83EC-35DC197123EC}" type="presOf" srcId="{8A90C62A-9315-4BDA-8C32-C47BA71F5E2F}" destId="{0B5B7AAB-B219-4CAB-8889-FE5D9DC9B336}" srcOrd="0" destOrd="0" presId="urn:microsoft.com/office/officeart/2005/8/layout/cycle2"/>
    <dgm:cxn modelId="{BF05F06C-695E-47C0-9D17-4CA8D7C000E1}" type="presOf" srcId="{FDB07146-6AAB-490F-AB9D-DE937E69B43B}" destId="{FA208AA4-B85B-479F-94E5-9B3C30B6DB0F}" srcOrd="0" destOrd="0" presId="urn:microsoft.com/office/officeart/2005/8/layout/cycle2"/>
    <dgm:cxn modelId="{03CC4DCD-2317-4631-B143-E8DB46D13367}" srcId="{F31AE54A-9525-4EC0-8617-9D70EA86DD07}" destId="{66DAABAC-F6E0-455A-8F81-44D7A749EADA}" srcOrd="5" destOrd="0" parTransId="{94CEB7D3-71C7-41F3-AC2D-3947188F7D32}" sibTransId="{0A7F682C-4CF0-4742-ADB5-06DDBED1284C}"/>
    <dgm:cxn modelId="{8CD7F43C-1544-4A1D-98DC-59FB302B1E6F}" type="presOf" srcId="{0A7F682C-4CF0-4742-ADB5-06DDBED1284C}" destId="{CE762F94-7CEB-4C28-8CDB-5E87CB09CC90}" srcOrd="1" destOrd="0" presId="urn:microsoft.com/office/officeart/2005/8/layout/cycle2"/>
    <dgm:cxn modelId="{15F7F8C4-6826-4524-B217-5012CB17A60A}" type="presOf" srcId="{978D44C1-B5B8-46FB-8E71-ADE2C79EC6F4}" destId="{8EA85872-83CB-4457-91CE-8B78AD858FBC}" srcOrd="1" destOrd="0" presId="urn:microsoft.com/office/officeart/2005/8/layout/cycle2"/>
    <dgm:cxn modelId="{979A99AD-471A-4CB3-8E5F-33FC622CDF09}" type="presOf" srcId="{F2EC782F-8D47-40A3-BF8F-7F4A27824F41}" destId="{C07795F5-0825-4D12-AC0C-AA52BC443099}" srcOrd="0" destOrd="0" presId="urn:microsoft.com/office/officeart/2005/8/layout/cycle2"/>
    <dgm:cxn modelId="{F5224BF6-5855-41C8-83D8-748F0C1C9FBC}" type="presOf" srcId="{2374FF4A-37E1-4F86-9572-24AE0C77AFE7}" destId="{B64F1603-75C2-4DA2-B1E1-2B9DAF78C4B9}" srcOrd="0" destOrd="0" presId="urn:microsoft.com/office/officeart/2005/8/layout/cycle2"/>
    <dgm:cxn modelId="{12EAA0B6-0013-4003-A184-F4AF3237733B}" type="presOf" srcId="{92CA9CD0-E652-4351-9AC8-5632040C2519}" destId="{6457DBB2-A1FA-4B82-BEE0-4DB5E565AD66}" srcOrd="0" destOrd="0" presId="urn:microsoft.com/office/officeart/2005/8/layout/cycle2"/>
    <dgm:cxn modelId="{44D6282F-BD30-4E02-9F01-64C82CCA9802}" type="presOf" srcId="{10E41D2A-6658-4409-B3C0-74091079CD58}" destId="{1CC00AA6-C466-41B9-9376-8E57BD40403F}" srcOrd="0" destOrd="0" presId="urn:microsoft.com/office/officeart/2005/8/layout/cycle2"/>
    <dgm:cxn modelId="{0C621DC2-9212-4516-9A50-8B8B0BEC14BC}" type="presOf" srcId="{0639735B-5FD4-4CC9-BB93-796686553B05}" destId="{4C370497-F3B1-455A-8511-5839713430E7}" srcOrd="1" destOrd="0" presId="urn:microsoft.com/office/officeart/2005/8/layout/cycle2"/>
    <dgm:cxn modelId="{B86B37CA-BBA4-4703-9B78-34C858F47DEA}" type="presOf" srcId="{90938355-6992-49A9-96C7-5E5798E0B608}" destId="{38AAE1B0-C9F9-4D1C-AFD5-76CE023EA4F5}" srcOrd="0" destOrd="0" presId="urn:microsoft.com/office/officeart/2005/8/layout/cycle2"/>
    <dgm:cxn modelId="{CA8AC734-6B19-4D90-B05A-69F97E4D79A7}" type="presOf" srcId="{66DAABAC-F6E0-455A-8F81-44D7A749EADA}" destId="{DBE0DD18-D75D-4713-A7FB-4E2CE3A93767}" srcOrd="0" destOrd="0" presId="urn:microsoft.com/office/officeart/2005/8/layout/cycle2"/>
    <dgm:cxn modelId="{AD642B27-F1F4-44A0-8D94-65F6771D713D}" srcId="{F31AE54A-9525-4EC0-8617-9D70EA86DD07}" destId="{1FFCD799-007B-41E4-8AA0-22BD16EF12B7}" srcOrd="6" destOrd="0" parTransId="{503AD317-1DD7-4DB4-A8B2-3C7AA97509F8}" sibTransId="{90938355-6992-49A9-96C7-5E5798E0B608}"/>
    <dgm:cxn modelId="{7EE45B57-9D1A-4371-A273-52D4D5D623C3}" type="presOf" srcId="{1CD4CC4C-86C2-4A6B-BC0C-EF80EEA9E34F}" destId="{328FAF53-B132-411F-AAE5-0EE2B107AF61}" srcOrd="0" destOrd="0" presId="urn:microsoft.com/office/officeart/2005/8/layout/cycle2"/>
    <dgm:cxn modelId="{84924FE7-43C9-4107-8351-2C7F74F13690}" type="presOf" srcId="{359DB003-0594-4C32-A6EA-684E4E1CD08B}" destId="{9B7D6E32-70DF-4667-B860-92C358BCBF23}" srcOrd="0" destOrd="0" presId="urn:microsoft.com/office/officeart/2005/8/layout/cycle2"/>
    <dgm:cxn modelId="{0477EFDA-564E-49A5-AFB2-FCEC822D3CFB}" type="presOf" srcId="{92CA9CD0-E652-4351-9AC8-5632040C2519}" destId="{0ACEAEA3-ECEA-4A4C-B7D0-7B227FFA40BE}" srcOrd="1" destOrd="0" presId="urn:microsoft.com/office/officeart/2005/8/layout/cycle2"/>
    <dgm:cxn modelId="{60FCF63E-B455-42BC-8CA0-AAF2CB0B35D5}" type="presOf" srcId="{F2EC782F-8D47-40A3-BF8F-7F4A27824F41}" destId="{88D9E418-7540-4AEF-B402-BA179AE7A798}" srcOrd="1" destOrd="0" presId="urn:microsoft.com/office/officeart/2005/8/layout/cycle2"/>
    <dgm:cxn modelId="{7116B4DB-7EC2-4417-8BBB-805C43FEA993}" srcId="{F31AE54A-9525-4EC0-8617-9D70EA86DD07}" destId="{2374FF4A-37E1-4F86-9572-24AE0C77AFE7}" srcOrd="0" destOrd="0" parTransId="{B28CCF81-176E-48C2-8FBB-244B64B99265}" sibTransId="{92CA9CD0-E652-4351-9AC8-5632040C2519}"/>
    <dgm:cxn modelId="{B618B923-8FCF-4071-87C6-52EEFE5FD262}" type="presOf" srcId="{0639735B-5FD4-4CC9-BB93-796686553B05}" destId="{68E3CA72-6FC4-40F7-BFC3-827C86C87082}" srcOrd="0" destOrd="0" presId="urn:microsoft.com/office/officeart/2005/8/layout/cycle2"/>
    <dgm:cxn modelId="{3E030ACD-D23B-4107-AE28-D4332C70FF03}" type="presOf" srcId="{978D44C1-B5B8-46FB-8E71-ADE2C79EC6F4}" destId="{72481038-0B07-4099-8F24-711CA13EDD1D}" srcOrd="0" destOrd="0" presId="urn:microsoft.com/office/officeart/2005/8/layout/cycle2"/>
    <dgm:cxn modelId="{782129A0-5263-43ED-826F-0991E596A0B7}" type="presParOf" srcId="{765B117D-8E19-48A1-936D-B1B637001846}" destId="{B64F1603-75C2-4DA2-B1E1-2B9DAF78C4B9}" srcOrd="0" destOrd="0" presId="urn:microsoft.com/office/officeart/2005/8/layout/cycle2"/>
    <dgm:cxn modelId="{D2822673-0857-4F84-B490-ECBB2DE24B31}" type="presParOf" srcId="{765B117D-8E19-48A1-936D-B1B637001846}" destId="{6457DBB2-A1FA-4B82-BEE0-4DB5E565AD66}" srcOrd="1" destOrd="0" presId="urn:microsoft.com/office/officeart/2005/8/layout/cycle2"/>
    <dgm:cxn modelId="{66E78D56-5D40-402E-86B4-03BD20707306}" type="presParOf" srcId="{6457DBB2-A1FA-4B82-BEE0-4DB5E565AD66}" destId="{0ACEAEA3-ECEA-4A4C-B7D0-7B227FFA40BE}" srcOrd="0" destOrd="0" presId="urn:microsoft.com/office/officeart/2005/8/layout/cycle2"/>
    <dgm:cxn modelId="{30087EA7-0894-411E-B35B-2C06322714D0}" type="presParOf" srcId="{765B117D-8E19-48A1-936D-B1B637001846}" destId="{0B5B7AAB-B219-4CAB-8889-FE5D9DC9B336}" srcOrd="2" destOrd="0" presId="urn:microsoft.com/office/officeart/2005/8/layout/cycle2"/>
    <dgm:cxn modelId="{9D6C7AEA-B882-40E7-BD55-01FFAECAA240}" type="presParOf" srcId="{765B117D-8E19-48A1-936D-B1B637001846}" destId="{72481038-0B07-4099-8F24-711CA13EDD1D}" srcOrd="3" destOrd="0" presId="urn:microsoft.com/office/officeart/2005/8/layout/cycle2"/>
    <dgm:cxn modelId="{7DC573A5-232F-4D33-887A-4AEAC3400147}" type="presParOf" srcId="{72481038-0B07-4099-8F24-711CA13EDD1D}" destId="{8EA85872-83CB-4457-91CE-8B78AD858FBC}" srcOrd="0" destOrd="0" presId="urn:microsoft.com/office/officeart/2005/8/layout/cycle2"/>
    <dgm:cxn modelId="{829A3E9F-13D9-4D09-87BA-3D4AAEAB25BD}" type="presParOf" srcId="{765B117D-8E19-48A1-936D-B1B637001846}" destId="{9B7D6E32-70DF-4667-B860-92C358BCBF23}" srcOrd="4" destOrd="0" presId="urn:microsoft.com/office/officeart/2005/8/layout/cycle2"/>
    <dgm:cxn modelId="{C8C76F35-6669-4082-B6A3-9F92C1A64E66}" type="presParOf" srcId="{765B117D-8E19-48A1-936D-B1B637001846}" destId="{C07795F5-0825-4D12-AC0C-AA52BC443099}" srcOrd="5" destOrd="0" presId="urn:microsoft.com/office/officeart/2005/8/layout/cycle2"/>
    <dgm:cxn modelId="{EF2E175F-A97A-45B8-8D83-D376D7F8BE91}" type="presParOf" srcId="{C07795F5-0825-4D12-AC0C-AA52BC443099}" destId="{88D9E418-7540-4AEF-B402-BA179AE7A798}" srcOrd="0" destOrd="0" presId="urn:microsoft.com/office/officeart/2005/8/layout/cycle2"/>
    <dgm:cxn modelId="{A64A07A8-C7AB-46EF-BC5F-A05F99C93686}" type="presParOf" srcId="{765B117D-8E19-48A1-936D-B1B637001846}" destId="{FA208AA4-B85B-479F-94E5-9B3C30B6DB0F}" srcOrd="6" destOrd="0" presId="urn:microsoft.com/office/officeart/2005/8/layout/cycle2"/>
    <dgm:cxn modelId="{94678840-10F3-4276-9957-1F5AF6255408}" type="presParOf" srcId="{765B117D-8E19-48A1-936D-B1B637001846}" destId="{1CC00AA6-C466-41B9-9376-8E57BD40403F}" srcOrd="7" destOrd="0" presId="urn:microsoft.com/office/officeart/2005/8/layout/cycle2"/>
    <dgm:cxn modelId="{A7C38664-4A0D-4538-9E48-975DB9E1D233}" type="presParOf" srcId="{1CC00AA6-C466-41B9-9376-8E57BD40403F}" destId="{21808EDE-86C3-4D64-B037-BC13A1959C59}" srcOrd="0" destOrd="0" presId="urn:microsoft.com/office/officeart/2005/8/layout/cycle2"/>
    <dgm:cxn modelId="{CF1A9E7E-3D02-4432-BA9A-BC2C10C5C0DD}" type="presParOf" srcId="{765B117D-8E19-48A1-936D-B1B637001846}" destId="{328FAF53-B132-411F-AAE5-0EE2B107AF61}" srcOrd="8" destOrd="0" presId="urn:microsoft.com/office/officeart/2005/8/layout/cycle2"/>
    <dgm:cxn modelId="{E885F4A5-110E-46C7-864C-46793DC763B4}" type="presParOf" srcId="{765B117D-8E19-48A1-936D-B1B637001846}" destId="{68E3CA72-6FC4-40F7-BFC3-827C86C87082}" srcOrd="9" destOrd="0" presId="urn:microsoft.com/office/officeart/2005/8/layout/cycle2"/>
    <dgm:cxn modelId="{310DD377-DE4D-4E5E-92E1-EC1AF9B6050A}" type="presParOf" srcId="{68E3CA72-6FC4-40F7-BFC3-827C86C87082}" destId="{4C370497-F3B1-455A-8511-5839713430E7}" srcOrd="0" destOrd="0" presId="urn:microsoft.com/office/officeart/2005/8/layout/cycle2"/>
    <dgm:cxn modelId="{3BD2249B-2409-4E0F-8AA9-75B4E9B0FA47}" type="presParOf" srcId="{765B117D-8E19-48A1-936D-B1B637001846}" destId="{DBE0DD18-D75D-4713-A7FB-4E2CE3A93767}" srcOrd="10" destOrd="0" presId="urn:microsoft.com/office/officeart/2005/8/layout/cycle2"/>
    <dgm:cxn modelId="{FBFFD28D-CDC1-4FFD-B261-4D482751EA8F}" type="presParOf" srcId="{765B117D-8E19-48A1-936D-B1B637001846}" destId="{75784A21-2445-4A1E-AD79-5F358CFBDAFB}" srcOrd="11" destOrd="0" presId="urn:microsoft.com/office/officeart/2005/8/layout/cycle2"/>
    <dgm:cxn modelId="{6E40E637-D559-4405-9793-00B088EFF467}" type="presParOf" srcId="{75784A21-2445-4A1E-AD79-5F358CFBDAFB}" destId="{CE762F94-7CEB-4C28-8CDB-5E87CB09CC90}" srcOrd="0" destOrd="0" presId="urn:microsoft.com/office/officeart/2005/8/layout/cycle2"/>
    <dgm:cxn modelId="{545ADA14-5DE5-4FAB-9537-5CF58C5E7DF6}" type="presParOf" srcId="{765B117D-8E19-48A1-936D-B1B637001846}" destId="{C1B1D2AE-E5A9-4C40-8AD6-53200F8392EE}" srcOrd="12" destOrd="0" presId="urn:microsoft.com/office/officeart/2005/8/layout/cycle2"/>
    <dgm:cxn modelId="{55CA0EDE-0B71-470B-A399-78D1AF67267A}" type="presParOf" srcId="{765B117D-8E19-48A1-936D-B1B637001846}" destId="{38AAE1B0-C9F9-4D1C-AFD5-76CE023EA4F5}" srcOrd="13" destOrd="0" presId="urn:microsoft.com/office/officeart/2005/8/layout/cycle2"/>
    <dgm:cxn modelId="{40BF62E4-F4DB-4F86-8E6A-BAF87E9D3729}" type="presParOf" srcId="{38AAE1B0-C9F9-4D1C-AFD5-76CE023EA4F5}" destId="{5E78AFDF-9596-41A3-AB46-9CFC6539E0D8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96DF-3538-45CC-B922-F522C674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Ярковская ДМШ</dc:creator>
  <cp:lastModifiedBy>Ярковская ДМШ</cp:lastModifiedBy>
  <cp:revision>3</cp:revision>
  <dcterms:created xsi:type="dcterms:W3CDTF">2018-09-23T03:23:00Z</dcterms:created>
  <dcterms:modified xsi:type="dcterms:W3CDTF">2018-09-24T03:49:00Z</dcterms:modified>
</cp:coreProperties>
</file>