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CEBC" w14:textId="77777777" w:rsidR="00EA66C2" w:rsidRPr="0091754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542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1913E1AF" w14:textId="77777777" w:rsidR="00EA66C2" w:rsidRPr="008A1EDE" w:rsidRDefault="00EA66C2" w:rsidP="00EA66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AC5B2D1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69D743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740F49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7B5DBA" w14:textId="77777777" w:rsidR="00EA66C2" w:rsidRPr="00210577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C78C3A" w14:textId="5DCDD221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4"/>
        <w:gridCol w:w="4824"/>
      </w:tblGrid>
      <w:tr w:rsidR="00EA66C2" w:rsidRPr="00EA66C2" w14:paraId="35781211" w14:textId="77777777" w:rsidTr="00882C4E">
        <w:tc>
          <w:tcPr>
            <w:tcW w:w="4674" w:type="dxa"/>
          </w:tcPr>
          <w:p w14:paraId="745B56DF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6F20A5FD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528CDA36" w14:textId="4D144195" w:rsidR="00EA66C2" w:rsidRPr="00EA66C2" w:rsidRDefault="00882C4E" w:rsidP="00882C4E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C541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C541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4" w:type="dxa"/>
          </w:tcPr>
          <w:p w14:paraId="009C3AD7" w14:textId="33E36CFF" w:rsidR="00882C4E" w:rsidRPr="00CE7666" w:rsidRDefault="00A91176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28BB78E" wp14:editId="30E2F007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-328930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5C509821" w14:textId="46FC8140" w:rsidR="00917542" w:rsidRDefault="00917542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9B5D2A0" w14:textId="1AE92326" w:rsidR="00882C4E" w:rsidRPr="00CE7666" w:rsidRDefault="00882C4E" w:rsidP="00917542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МАУ ДО «Ярковская ДМШ»</w:t>
            </w:r>
          </w:p>
          <w:p w14:paraId="28F0DD87" w14:textId="70D733E0" w:rsidR="00882C4E" w:rsidRPr="00CE7666" w:rsidRDefault="00882C4E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от 2</w:t>
            </w:r>
            <w:r w:rsidR="00C541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C541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F84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11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541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14:paraId="3B6F3CB0" w14:textId="77777777" w:rsidR="00EA66C2" w:rsidRPr="00EA66C2" w:rsidRDefault="00EA66C2" w:rsidP="000314F6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59DFC1" w14:textId="3F30FBD5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E9D730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F131BD" w14:textId="0F5B763C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0E0FAE" w14:textId="49AE042F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7C4EE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EB6202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1BD71F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341624" w14:textId="77777777" w:rsidR="00EA66C2" w:rsidRDefault="00EA66C2" w:rsidP="00EB309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42621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B994FA" w14:textId="77777777" w:rsidR="00EA66C2" w:rsidRPr="00CB6441" w:rsidRDefault="00EA66C2" w:rsidP="00EA66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94EA07" w14:textId="217EDF57" w:rsidR="00EA66C2" w:rsidRPr="00CB6441" w:rsidRDefault="00EA66C2" w:rsidP="00EA6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6441"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="00EB309F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CB6441">
        <w:rPr>
          <w:rFonts w:ascii="Times New Roman" w:hAnsi="Times New Roman"/>
          <w:sz w:val="28"/>
          <w:szCs w:val="28"/>
        </w:rPr>
        <w:t xml:space="preserve">ПРОГРАММА </w:t>
      </w:r>
    </w:p>
    <w:p w14:paraId="7DE2D2A6" w14:textId="77777777" w:rsidR="00EA66C2" w:rsidRPr="00CB6441" w:rsidRDefault="00EA66C2" w:rsidP="00EA6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6441">
        <w:rPr>
          <w:rFonts w:ascii="Times New Roman" w:hAnsi="Times New Roman"/>
          <w:sz w:val="28"/>
          <w:szCs w:val="28"/>
        </w:rPr>
        <w:t xml:space="preserve">В ОБЛАСТИ МУЗЫКАЛЬНОГО ИСКУССТВА </w:t>
      </w:r>
    </w:p>
    <w:p w14:paraId="01B82EC8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«МУЗЫКАЛЬНО-ЭСТЕТИЧЕСКАЯ ПОДГОТОВКА»</w:t>
      </w:r>
    </w:p>
    <w:p w14:paraId="11E76788" w14:textId="7E40E3F6" w:rsidR="00EA66C2" w:rsidRDefault="00EB309F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 </w:t>
      </w:r>
      <w:r w:rsidR="00EA66C2">
        <w:rPr>
          <w:rFonts w:ascii="Times New Roman" w:hAnsi="Times New Roman"/>
          <w:b/>
          <w:sz w:val="28"/>
          <w:szCs w:val="28"/>
        </w:rPr>
        <w:t>1 год</w:t>
      </w:r>
      <w:r w:rsidR="00577C86">
        <w:rPr>
          <w:rFonts w:ascii="Times New Roman" w:hAnsi="Times New Roman"/>
          <w:b/>
          <w:sz w:val="28"/>
          <w:szCs w:val="28"/>
        </w:rPr>
        <w:t xml:space="preserve"> </w:t>
      </w:r>
    </w:p>
    <w:p w14:paraId="757B7AB6" w14:textId="77777777" w:rsidR="00EA66C2" w:rsidRPr="00CB6441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1F92B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4BBD29" w14:textId="77777777" w:rsidR="00EA66C2" w:rsidRPr="00D33155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A4A974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305C600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F898F0C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2B4176CF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977BD91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51B01966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BCB40F5" w14:textId="77777777" w:rsidR="00EA66C2" w:rsidRPr="0029575A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F87EE36" w14:textId="77777777" w:rsidR="00EA66C2" w:rsidRPr="00D33155" w:rsidRDefault="00EA66C2" w:rsidP="00EA66C2">
      <w:pPr>
        <w:pStyle w:val="a4"/>
        <w:spacing w:after="0" w:line="240" w:lineRule="auto"/>
        <w:ind w:right="120"/>
        <w:rPr>
          <w:sz w:val="28"/>
          <w:szCs w:val="28"/>
        </w:rPr>
      </w:pPr>
    </w:p>
    <w:p w14:paraId="4CCA8D85" w14:textId="6B685521" w:rsidR="00EA66C2" w:rsidRDefault="00EA66C2" w:rsidP="00EA66C2">
      <w:pPr>
        <w:pStyle w:val="a4"/>
        <w:spacing w:after="0" w:line="240" w:lineRule="auto"/>
        <w:ind w:right="120"/>
        <w:jc w:val="center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с.</w:t>
      </w:r>
      <w:r w:rsidR="00F84E4F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Ярково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>,</w:t>
      </w:r>
      <w:r w:rsidRPr="007D0B1D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20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</w:t>
      </w:r>
      <w:r w:rsidR="00C54123">
        <w:rPr>
          <w:rStyle w:val="1"/>
          <w:rFonts w:ascii="Times New Roman" w:hAnsi="Times New Roman"/>
          <w:b/>
          <w:color w:val="000000"/>
          <w:sz w:val="28"/>
          <w:szCs w:val="28"/>
        </w:rPr>
        <w:t>4</w:t>
      </w:r>
      <w:r w:rsidR="00A91176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>г.</w:t>
      </w:r>
    </w:p>
    <w:p w14:paraId="74BBB25B" w14:textId="77777777" w:rsidR="000314F6" w:rsidRPr="006767EA" w:rsidRDefault="000314F6" w:rsidP="00EA66C2">
      <w:pPr>
        <w:pStyle w:val="a4"/>
        <w:spacing w:after="0" w:line="240" w:lineRule="auto"/>
        <w:ind w:right="120"/>
        <w:jc w:val="center"/>
        <w:rPr>
          <w:rStyle w:val="1"/>
          <w:rFonts w:ascii="Times New Roman" w:hAnsi="Times New Roman"/>
          <w:b/>
          <w:color w:val="000000"/>
          <w:sz w:val="28"/>
          <w:szCs w:val="28"/>
        </w:rPr>
      </w:pPr>
    </w:p>
    <w:p w14:paraId="11A4038E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92910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Разработчик: </w:t>
      </w:r>
    </w:p>
    <w:p w14:paraId="321939C8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А.С. Учёнова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 </w:t>
      </w:r>
    </w:p>
    <w:p w14:paraId="0CCA87E0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0CB4429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Рецензент:</w:t>
      </w:r>
    </w:p>
    <w:p w14:paraId="2102C40B" w14:textId="2B592EBD" w:rsidR="00EA66C2" w:rsidRPr="005C7F4B" w:rsidRDefault="004E2AE3" w:rsidP="00EA66C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А.А. Боиштян</w:t>
      </w:r>
      <w:r w:rsidR="00EA66C2">
        <w:rPr>
          <w:rFonts w:ascii="Times New Roman" w:eastAsia="Times New Roman" w:hAnsi="Times New Roman"/>
          <w:sz w:val="28"/>
          <w:szCs w:val="24"/>
          <w:lang w:eastAsia="ru-RU"/>
        </w:rPr>
        <w:t>, преподаватель МАУ ДО «Ярковская ДМШ»</w:t>
      </w:r>
    </w:p>
    <w:p w14:paraId="0227AA19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53B3A" w14:textId="77777777" w:rsidR="00EA66C2" w:rsidRPr="00CB6441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31ADF81D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A144B6C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79E54B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0259CB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DFA1264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DA04E1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9E16277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68B1DF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20A339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C695EF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16C743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8B3E14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D59B6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8B7DD5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30B3366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63B31E2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F59F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501D4C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4D59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C7C951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70D3E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D7ED78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61F4B3C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F392" w14:textId="77777777" w:rsidR="00EA66C2" w:rsidRDefault="00EA66C2" w:rsidP="00EA6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DF96A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54348">
        <w:rPr>
          <w:rFonts w:ascii="Times New Roman" w:hAnsi="Times New Roman"/>
          <w:b/>
          <w:sz w:val="28"/>
          <w:szCs w:val="28"/>
        </w:rPr>
        <w:lastRenderedPageBreak/>
        <w:t xml:space="preserve">Структура дополнительной </w:t>
      </w:r>
      <w:r>
        <w:rPr>
          <w:rFonts w:ascii="Times New Roman" w:hAnsi="Times New Roman"/>
          <w:b/>
          <w:sz w:val="28"/>
          <w:szCs w:val="28"/>
        </w:rPr>
        <w:t xml:space="preserve">общеразвивающей 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35461506" w14:textId="77777777" w:rsidR="00EA66C2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CA165E3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36CEA615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</w:p>
    <w:p w14:paraId="30C64DB2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429F65E1" w14:textId="77777777" w:rsidR="00EA66C2" w:rsidRPr="00885656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 образовательного процесса</w:t>
      </w:r>
    </w:p>
    <w:p w14:paraId="781435C3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Программы учебных предметов</w:t>
      </w:r>
    </w:p>
    <w:p w14:paraId="3A5F6F8E" w14:textId="77777777" w:rsidR="00EA66C2" w:rsidRPr="00B012CA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7A475BD8" w14:textId="77777777" w:rsidR="00EA66C2" w:rsidRPr="00B012CA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результатов освоения образовательной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012CA">
        <w:rPr>
          <w:rFonts w:ascii="Times New Roman" w:hAnsi="Times New Roman"/>
          <w:sz w:val="28"/>
          <w:szCs w:val="28"/>
        </w:rPr>
        <w:t>рограммы обучающимися</w:t>
      </w:r>
      <w:r>
        <w:rPr>
          <w:rFonts w:ascii="Times New Roman" w:hAnsi="Times New Roman"/>
          <w:sz w:val="28"/>
          <w:szCs w:val="28"/>
        </w:rPr>
        <w:t>.</w:t>
      </w:r>
    </w:p>
    <w:p w14:paraId="1E9B75B1" w14:textId="77777777" w:rsidR="00EA66C2" w:rsidRPr="00885656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4CFEC378" w14:textId="77777777" w:rsidR="00EA66C2" w:rsidRPr="00E54348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49DA6F6" w14:textId="77777777" w:rsidR="00EA66C2" w:rsidRDefault="00EA66C2" w:rsidP="00EA66C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F1B1971" w14:textId="77777777" w:rsidR="00EA66C2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DABB103" w14:textId="77777777" w:rsidR="00EA66C2" w:rsidRPr="00E54348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EB272F7" w14:textId="77777777" w:rsidR="00EA66C2" w:rsidRDefault="00EA66C2" w:rsidP="00EA66C2">
      <w:pPr>
        <w:spacing w:after="0" w:line="36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общеобразовательная программа в области музыкального искусства «Музыкально-эстетическая подготовка» (далее Программа) разработана </w:t>
      </w:r>
      <w:r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>региональных особенностей.</w:t>
      </w:r>
    </w:p>
    <w:p w14:paraId="7EF15461" w14:textId="77777777" w:rsidR="00EA66C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 xml:space="preserve">Программа является нормативно-управленческим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0B3F079A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B0F48">
        <w:rPr>
          <w:rFonts w:ascii="Times New Roman" w:hAnsi="Times New Roman"/>
          <w:b/>
          <w:sz w:val="28"/>
          <w:szCs w:val="28"/>
        </w:rPr>
        <w:t>нацелена на:</w:t>
      </w:r>
    </w:p>
    <w:p w14:paraId="0C1343E3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5A2023FF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1E11C0E2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2A217060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5FE0D748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4FAFDF24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lastRenderedPageBreak/>
        <w:t>- обеспечения для детей свободного выбора общеразвивающей программы в област</w:t>
      </w:r>
      <w:r>
        <w:rPr>
          <w:rFonts w:ascii="Times New Roman" w:hAnsi="Times New Roman"/>
          <w:sz w:val="28"/>
          <w:szCs w:val="28"/>
        </w:rPr>
        <w:t>и того или иного вида искусств.</w:t>
      </w:r>
    </w:p>
    <w:p w14:paraId="291036D4" w14:textId="6E645FF5" w:rsidR="00EA66C2" w:rsidRPr="00F30845" w:rsidRDefault="00EA66C2" w:rsidP="00EA66C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="004676F1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>программы «</w:t>
      </w:r>
      <w:r>
        <w:rPr>
          <w:rStyle w:val="FontStyle16"/>
          <w:sz w:val="28"/>
          <w:szCs w:val="28"/>
        </w:rPr>
        <w:t>Музыкально-эстетическая подготовка</w:t>
      </w:r>
      <w:r w:rsidRPr="00F30845">
        <w:rPr>
          <w:rStyle w:val="FontStyle16"/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</w:t>
      </w:r>
      <w:r>
        <w:rPr>
          <w:rStyle w:val="FontStyle16"/>
          <w:sz w:val="28"/>
          <w:szCs w:val="28"/>
        </w:rPr>
        <w:t>подготовительный класс</w:t>
      </w:r>
      <w:r w:rsidR="004676F1">
        <w:rPr>
          <w:rStyle w:val="FontStyle16"/>
          <w:sz w:val="28"/>
          <w:szCs w:val="28"/>
        </w:rPr>
        <w:t xml:space="preserve"> </w:t>
      </w:r>
      <w:r w:rsidRPr="00E371A2">
        <w:rPr>
          <w:rStyle w:val="FontStyle16"/>
          <w:b/>
          <w:sz w:val="28"/>
          <w:szCs w:val="28"/>
        </w:rPr>
        <w:t xml:space="preserve">в возрасте с </w:t>
      </w:r>
      <w:r>
        <w:rPr>
          <w:rStyle w:val="FontStyle16"/>
          <w:b/>
          <w:sz w:val="28"/>
          <w:szCs w:val="28"/>
        </w:rPr>
        <w:t>6</w:t>
      </w:r>
      <w:r w:rsidRPr="00E371A2">
        <w:rPr>
          <w:rStyle w:val="FontStyle16"/>
          <w:b/>
          <w:sz w:val="28"/>
          <w:szCs w:val="28"/>
        </w:rPr>
        <w:t xml:space="preserve"> до </w:t>
      </w:r>
      <w:r w:rsidR="008A1EDE">
        <w:rPr>
          <w:rStyle w:val="FontStyle16"/>
          <w:b/>
          <w:sz w:val="28"/>
          <w:szCs w:val="28"/>
        </w:rPr>
        <w:t>7</w:t>
      </w:r>
      <w:r w:rsidRPr="00E371A2">
        <w:rPr>
          <w:rStyle w:val="FontStyle16"/>
          <w:b/>
          <w:sz w:val="28"/>
          <w:szCs w:val="28"/>
        </w:rPr>
        <w:t xml:space="preserve"> лет</w:t>
      </w:r>
      <w:r>
        <w:rPr>
          <w:rStyle w:val="FontStyle16"/>
          <w:sz w:val="28"/>
          <w:szCs w:val="28"/>
        </w:rPr>
        <w:t xml:space="preserve">, составляет </w:t>
      </w:r>
      <w:r>
        <w:rPr>
          <w:rStyle w:val="FontStyle16"/>
          <w:b/>
          <w:sz w:val="28"/>
          <w:szCs w:val="28"/>
        </w:rPr>
        <w:t>1 год</w:t>
      </w:r>
      <w:r w:rsidRPr="005B0F48">
        <w:rPr>
          <w:rStyle w:val="FontStyle16"/>
          <w:b/>
          <w:sz w:val="28"/>
          <w:szCs w:val="28"/>
        </w:rPr>
        <w:t>.</w:t>
      </w:r>
      <w:r w:rsidR="004676F1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 w:rsidR="004676F1"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6E14392E" w14:textId="77777777" w:rsidR="00EA66C2" w:rsidRPr="00F30845" w:rsidRDefault="00EA66C2" w:rsidP="00EA66C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 xml:space="preserve">рограмме </w:t>
      </w:r>
      <w:r>
        <w:rPr>
          <w:rStyle w:val="FontStyle16"/>
          <w:sz w:val="28"/>
          <w:szCs w:val="28"/>
        </w:rPr>
        <w:t>образовательное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>
        <w:rPr>
          <w:rStyle w:val="FontStyle16"/>
          <w:sz w:val="28"/>
          <w:szCs w:val="28"/>
        </w:rPr>
        <w:t>Но возможна организация ознакомительных прослушиваний, поступающих -</w:t>
      </w:r>
      <w:r w:rsidRPr="00F30845">
        <w:rPr>
          <w:rStyle w:val="FontStyle16"/>
          <w:sz w:val="28"/>
          <w:szCs w:val="28"/>
        </w:rPr>
        <w:t xml:space="preserve"> в форме творческих заданий, позволяющих определить наличие музыкальных способностей - слуха, ритма, памяти, вокальных данных. </w:t>
      </w:r>
      <w:r>
        <w:rPr>
          <w:rStyle w:val="FontStyle16"/>
          <w:sz w:val="28"/>
          <w:szCs w:val="28"/>
        </w:rPr>
        <w:t>Правила приёма детей отражены в локальном акте Учреждения.</w:t>
      </w:r>
    </w:p>
    <w:p w14:paraId="18E29592" w14:textId="77777777" w:rsidR="00EA66C2" w:rsidRPr="00D0397E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Pr="00D0397E">
        <w:rPr>
          <w:rStyle w:val="FontStyle16"/>
          <w:sz w:val="28"/>
          <w:szCs w:val="28"/>
        </w:rPr>
        <w:t>рограммы являются:</w:t>
      </w:r>
    </w:p>
    <w:p w14:paraId="4790BF41" w14:textId="77777777" w:rsidR="00EA66C2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 график образовательного процесса (ежегодно утверждается директором Учреждения);</w:t>
      </w:r>
    </w:p>
    <w:p w14:paraId="170609D1" w14:textId="77777777" w:rsidR="00EA66C2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5DB34B4D" w14:textId="77777777" w:rsidR="00EA66C2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3) программы учебных предметов.</w:t>
      </w:r>
    </w:p>
    <w:p w14:paraId="425CA18A" w14:textId="77777777" w:rsidR="00EA66C2" w:rsidRDefault="00EA66C2" w:rsidP="00EA66C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6ADF96E" w14:textId="77777777" w:rsidR="00EA66C2" w:rsidRPr="00DF15B9" w:rsidRDefault="00EA66C2" w:rsidP="00EA66C2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2.П</w:t>
      </w:r>
      <w:r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0B46EA0C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3A8D9637" w14:textId="77777777" w:rsidR="00EA66C2" w:rsidRPr="00270793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64C89D3C" w14:textId="77777777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исполнительской подготовки:</w:t>
      </w:r>
    </w:p>
    <w:p w14:paraId="7F44FE27" w14:textId="77777777" w:rsidR="00F151DF" w:rsidRPr="00F151DF" w:rsidRDefault="00F151DF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t>-</w:t>
      </w:r>
      <w:r w:rsidRPr="00F151DF">
        <w:rPr>
          <w:rFonts w:ascii="Times New Roman" w:hAnsi="Times New Roman"/>
          <w:sz w:val="28"/>
          <w:szCs w:val="28"/>
          <w:lang w:val="ru-RU"/>
        </w:rPr>
        <w:t>приобретение опыта творческой деятельности, формирующего творческое мышление;</w:t>
      </w:r>
    </w:p>
    <w:p w14:paraId="14D72BEF" w14:textId="77777777" w:rsidR="00EA66C2" w:rsidRPr="00270793" w:rsidRDefault="00EA66C2" w:rsidP="00F151D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1DBD3CC7" w14:textId="3CCD1875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8A1ED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публичных выступлений;</w:t>
      </w:r>
    </w:p>
    <w:p w14:paraId="7FD166AC" w14:textId="77777777" w:rsidR="00F151DF" w:rsidRPr="00F151DF" w:rsidRDefault="00F151DF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softHyphen/>
        <w:t xml:space="preserve">- </w:t>
      </w:r>
      <w:r w:rsidRPr="00F151DF">
        <w:rPr>
          <w:rFonts w:ascii="Times New Roman" w:hAnsi="Times New Roman"/>
          <w:sz w:val="28"/>
          <w:szCs w:val="28"/>
          <w:lang w:val="ru-RU"/>
        </w:rPr>
        <w:t>приобретение таких умений и навыков, как певческая установка и дыхание; звукообразование в различных регистрах; артикуляция; звуковедение; вокально-интонационные навыки; ансамбль и строй; слуховое внимание и самоконтроль; выразительность пения;</w:t>
      </w:r>
    </w:p>
    <w:p w14:paraId="1F5CC029" w14:textId="77777777" w:rsidR="00EA66C2" w:rsidRPr="00EE45BA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4444991F" w14:textId="1003FFC6" w:rsidR="00F151DF" w:rsidRPr="00B27EBF" w:rsidRDefault="00B27EBF" w:rsidP="00EA66C2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A1EDE">
        <w:rPr>
          <w:rFonts w:ascii="Times New Roman" w:hAnsi="Times New Roman"/>
          <w:sz w:val="28"/>
          <w:szCs w:val="28"/>
          <w:lang w:val="ru-RU"/>
        </w:rPr>
        <w:t xml:space="preserve">первичные </w:t>
      </w:r>
      <w:r w:rsidR="00F151DF" w:rsidRPr="00B27EBF">
        <w:rPr>
          <w:rFonts w:ascii="Times New Roman" w:hAnsi="Times New Roman"/>
          <w:sz w:val="28"/>
          <w:szCs w:val="28"/>
          <w:lang w:val="ru-RU"/>
        </w:rPr>
        <w:t xml:space="preserve">знание основ музыкальной грамоты; </w:t>
      </w:r>
    </w:p>
    <w:p w14:paraId="16B304E5" w14:textId="77777777" w:rsidR="00B27EBF" w:rsidRPr="00B27EBF" w:rsidRDefault="00F151D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</w:rPr>
        <w:sym w:font="Symbol" w:char="F02D"/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 освоение основной музыкальной терминологии; </w:t>
      </w:r>
    </w:p>
    <w:p w14:paraId="6CCF755E" w14:textId="77777777" w:rsidR="00EA66C2" w:rsidRDefault="00F151DF" w:rsidP="00B27EB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</w:rPr>
        <w:sym w:font="Symbol" w:char="F02D"/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 знакомство с основными музыкальными понятиями (высота, тембр, длительность звуков, звукоряд, метр, ритм, темп, динамические оттенки, штрихи, форма произведений и др.); </w:t>
      </w:r>
    </w:p>
    <w:p w14:paraId="6DD68F7B" w14:textId="77777777" w:rsidR="00B27EBF" w:rsidRP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  <w:lang w:val="ru-RU"/>
        </w:rPr>
        <w:t>- сфор</w:t>
      </w:r>
      <w:r w:rsidR="004676F1">
        <w:rPr>
          <w:rFonts w:ascii="Times New Roman" w:hAnsi="Times New Roman"/>
          <w:sz w:val="28"/>
          <w:szCs w:val="28"/>
          <w:lang w:val="ru-RU"/>
        </w:rPr>
        <w:t>мированность элементарных звуко-</w:t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высотных и ритмических представлений; </w:t>
      </w:r>
    </w:p>
    <w:p w14:paraId="5B4B5718" w14:textId="77777777" w:rsid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</w:rPr>
        <w:sym w:font="Symbol" w:char="F02D"/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 знакомство с основными музыкальными жанрами (песня, танец, марш)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45925D5" w14:textId="77777777" w:rsidR="00B27EBF" w:rsidRP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0D4EB9" w14:textId="77777777" w:rsidR="00EA66C2" w:rsidRPr="003977DB" w:rsidRDefault="00EA66C2" w:rsidP="00EA66C2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6891C9E0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.Учебный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разработан с учетом графика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3BFA78D5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12FA50C8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7F9D47C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подготовки.</w:t>
      </w:r>
    </w:p>
    <w:p w14:paraId="36596BFE" w14:textId="211BD601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>
        <w:rPr>
          <w:rFonts w:ascii="Times New Roman" w:eastAsia="Helvetica" w:hAnsi="Times New Roman"/>
          <w:sz w:val="28"/>
          <w:szCs w:val="28"/>
          <w:lang w:val="ru-RU"/>
        </w:rPr>
        <w:t>1 год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составляет </w:t>
      </w:r>
      <w:r w:rsidR="008A1EDE">
        <w:rPr>
          <w:rFonts w:ascii="Times New Roman" w:eastAsia="Helvetica" w:hAnsi="Times New Roman"/>
          <w:sz w:val="28"/>
          <w:szCs w:val="28"/>
          <w:lang w:val="ru-RU"/>
        </w:rPr>
        <w:t>68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8A1EDE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числе </w:t>
      </w:r>
      <w:r w:rsidR="00882C4E" w:rsidRPr="003977DB">
        <w:rPr>
          <w:rFonts w:ascii="Times New Roman" w:eastAsia="Helvetica" w:hAnsi="Times New Roman"/>
          <w:sz w:val="28"/>
          <w:szCs w:val="28"/>
          <w:lang w:val="ru-RU"/>
        </w:rPr>
        <w:t>по учебным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предметам (УП):</w:t>
      </w:r>
    </w:p>
    <w:p w14:paraId="1F90CC09" w14:textId="2310CD55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Хор - </w:t>
      </w:r>
      <w:r>
        <w:rPr>
          <w:rFonts w:ascii="Times New Roman" w:eastAsia="Helvetica" w:hAnsi="Times New Roman"/>
          <w:sz w:val="28"/>
          <w:szCs w:val="28"/>
          <w:lang w:val="ru-RU"/>
        </w:rPr>
        <w:t>34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10F04A2B" w14:textId="01126789" w:rsidR="00EA66C2" w:rsidRDefault="008A1EDE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Основы музыкальной грамоты</w:t>
      </w:r>
      <w:r w:rsidR="00EA66C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–</w:t>
      </w:r>
      <w:r w:rsidR="00EA66C2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34 часа.</w:t>
      </w:r>
    </w:p>
    <w:p w14:paraId="6D59FF60" w14:textId="77777777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0A70913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График образовательного процесса</w:t>
      </w:r>
    </w:p>
    <w:p w14:paraId="1313F9D8" w14:textId="77777777" w:rsidR="00EA66C2" w:rsidRPr="00A306A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 и утверждается руководителем ежегодно.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00648214" w14:textId="77777777" w:rsidR="00EA66C2" w:rsidRDefault="00EA66C2" w:rsidP="00EA66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установлены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2ADEEBFE" w14:textId="77777777" w:rsidR="00EA66C2" w:rsidRPr="00A306A2" w:rsidRDefault="00EA66C2" w:rsidP="00EA66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. Аудиторные занятия осуществляются в </w:t>
      </w:r>
      <w:r w:rsidR="004E1CD6">
        <w:rPr>
          <w:rFonts w:ascii="Times New Roman" w:hAnsi="Times New Roman"/>
          <w:sz w:val="28"/>
          <w:szCs w:val="28"/>
          <w:lang w:eastAsia="ru-RU"/>
        </w:rPr>
        <w:t>форме мелко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1CD6">
        <w:rPr>
          <w:rFonts w:ascii="Times New Roman" w:hAnsi="Times New Roman"/>
          <w:sz w:val="28"/>
          <w:szCs w:val="28"/>
          <w:lang w:eastAsia="ru-RU"/>
        </w:rPr>
        <w:t>групповых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1CD6" w:rsidRPr="00A306A2">
        <w:rPr>
          <w:rFonts w:ascii="Times New Roman" w:hAnsi="Times New Roman"/>
          <w:sz w:val="28"/>
          <w:szCs w:val="28"/>
          <w:lang w:eastAsia="ru-RU"/>
        </w:rPr>
        <w:t xml:space="preserve">занятий </w:t>
      </w:r>
      <w:r w:rsidR="004E1CD6">
        <w:rPr>
          <w:rFonts w:ascii="Times New Roman" w:hAnsi="Times New Roman"/>
          <w:sz w:val="28"/>
          <w:szCs w:val="28"/>
          <w:lang w:eastAsia="ru-RU"/>
        </w:rPr>
        <w:t>(</w:t>
      </w:r>
      <w:r w:rsidRPr="00A306A2"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исленностью от 4 до 10 человек</w:t>
      </w:r>
      <w:r w:rsidR="004E1CD6">
        <w:rPr>
          <w:rFonts w:ascii="Times New Roman" w:hAnsi="Times New Roman"/>
          <w:sz w:val="28"/>
          <w:szCs w:val="28"/>
          <w:lang w:eastAsia="ru-RU"/>
        </w:rPr>
        <w:t>)</w:t>
      </w:r>
      <w:r w:rsidR="004E1CD6" w:rsidRPr="00A306A2">
        <w:rPr>
          <w:rFonts w:ascii="Times New Roman" w:hAnsi="Times New Roman"/>
          <w:sz w:val="28"/>
          <w:szCs w:val="28"/>
          <w:lang w:eastAsia="ru-RU"/>
        </w:rPr>
        <w:t>,</w:t>
      </w:r>
      <w:r w:rsidR="004E1CD6">
        <w:rPr>
          <w:rFonts w:ascii="Times New Roman" w:hAnsi="Times New Roman"/>
          <w:sz w:val="28"/>
          <w:szCs w:val="28"/>
          <w:lang w:eastAsia="ru-RU"/>
        </w:rPr>
        <w:t xml:space="preserve"> групповых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занятий (численностью от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451047FD" w14:textId="77777777" w:rsidR="00EA66C2" w:rsidRPr="00A306A2" w:rsidRDefault="00EA66C2" w:rsidP="00EA66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CA69F89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3F431074" w14:textId="77777777" w:rsidR="00EA66C2" w:rsidRDefault="004E1CD6" w:rsidP="00EA66C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учебных</w:t>
      </w:r>
      <w:r w:rsidR="00EA66C2">
        <w:rPr>
          <w:rFonts w:ascii="Times New Roman" w:hAnsi="Times New Roman"/>
          <w:sz w:val="28"/>
          <w:szCs w:val="28"/>
        </w:rPr>
        <w:t xml:space="preserve"> предметов разрабатываются и утверждаются Учреждением самостоятельно (Приложение 3), на основе имеющихся типовых программ, с учётом сложившегося опыта, и </w:t>
      </w:r>
      <w:r w:rsidR="00EA66C2" w:rsidRPr="0029575A">
        <w:rPr>
          <w:rFonts w:ascii="Times New Roman" w:hAnsi="Times New Roman"/>
          <w:sz w:val="28"/>
          <w:szCs w:val="28"/>
        </w:rPr>
        <w:t xml:space="preserve">на </w:t>
      </w:r>
      <w:r w:rsidRPr="0029575A">
        <w:rPr>
          <w:rFonts w:ascii="Times New Roman" w:hAnsi="Times New Roman"/>
          <w:sz w:val="28"/>
          <w:szCs w:val="28"/>
        </w:rPr>
        <w:t>основе «</w:t>
      </w:r>
      <w:r w:rsidR="00EA66C2" w:rsidRPr="0029575A">
        <w:rPr>
          <w:rFonts w:ascii="Times New Roman" w:hAnsi="Times New Roman"/>
          <w:sz w:val="28"/>
          <w:szCs w:val="28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EA66C2">
        <w:rPr>
          <w:rFonts w:ascii="Times New Roman" w:hAnsi="Times New Roman"/>
          <w:sz w:val="28"/>
          <w:szCs w:val="28"/>
        </w:rPr>
        <w:t>.</w:t>
      </w:r>
      <w:r w:rsidR="00EA66C2">
        <w:rPr>
          <w:rFonts w:ascii="Times New Roman" w:hAnsi="Times New Roman"/>
          <w:bCs/>
          <w:sz w:val="28"/>
          <w:szCs w:val="28"/>
        </w:rPr>
        <w:t xml:space="preserve">  Программы учебных предметов должны иметь рецензии.</w:t>
      </w:r>
    </w:p>
    <w:p w14:paraId="0ADB0923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Данная Программа включает следующие</w:t>
      </w:r>
      <w:r w:rsidRPr="006D5C6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ы по учебным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6D5C6C">
        <w:rPr>
          <w:rFonts w:ascii="Times New Roman" w:hAnsi="Times New Roman"/>
          <w:bCs/>
          <w:sz w:val="28"/>
          <w:szCs w:val="28"/>
        </w:rPr>
        <w:t>«Хор», «</w:t>
      </w:r>
      <w:r w:rsidR="004E1CD6">
        <w:rPr>
          <w:rFonts w:ascii="Times New Roman" w:hAnsi="Times New Roman"/>
          <w:bCs/>
          <w:sz w:val="28"/>
          <w:szCs w:val="28"/>
        </w:rPr>
        <w:t>Основы музыкальной грамоты</w:t>
      </w:r>
      <w:r>
        <w:rPr>
          <w:rFonts w:ascii="Times New Roman" w:hAnsi="Times New Roman"/>
          <w:bCs/>
          <w:sz w:val="28"/>
          <w:szCs w:val="28"/>
        </w:rPr>
        <w:t>»</w:t>
      </w:r>
      <w:r w:rsidR="004E1CD6">
        <w:rPr>
          <w:rFonts w:ascii="Times New Roman" w:hAnsi="Times New Roman"/>
          <w:bCs/>
          <w:sz w:val="28"/>
          <w:szCs w:val="28"/>
        </w:rPr>
        <w:t>.</w:t>
      </w:r>
    </w:p>
    <w:p w14:paraId="0FFA32C6" w14:textId="77777777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целесообразности, при этом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0C7A8C1B" w14:textId="77777777" w:rsidR="00EA66C2" w:rsidRPr="004D321E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</w:t>
      </w:r>
      <w:r>
        <w:rPr>
          <w:rFonts w:ascii="Times New Roman" w:eastAsia="Helvetica" w:hAnsi="Times New Roman"/>
          <w:sz w:val="28"/>
          <w:szCs w:val="28"/>
          <w:lang w:val="ru-RU"/>
        </w:rPr>
        <w:t>нованием времени, затрачиваемым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на ее выполнение.</w:t>
      </w:r>
    </w:p>
    <w:p w14:paraId="545DA7CC" w14:textId="77777777" w:rsidR="00EA66C2" w:rsidRPr="004D321E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6A9B532D" w14:textId="65B38A5E" w:rsidR="008A1EDE" w:rsidRPr="00577C86" w:rsidRDefault="00EA66C2" w:rsidP="008A1EDE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62C6F2EA" w14:textId="4E493C4E" w:rsidR="00EA66C2" w:rsidRPr="001437AE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1ED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DF15B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1437AE">
        <w:rPr>
          <w:rFonts w:ascii="Times New Roman" w:hAnsi="Times New Roman"/>
          <w:b/>
          <w:sz w:val="28"/>
          <w:szCs w:val="28"/>
        </w:rPr>
        <w:t>истем</w:t>
      </w:r>
      <w:r>
        <w:rPr>
          <w:rFonts w:ascii="Times New Roman" w:hAnsi="Times New Roman"/>
          <w:b/>
          <w:sz w:val="28"/>
          <w:szCs w:val="28"/>
        </w:rPr>
        <w:t>а</w:t>
      </w:r>
      <w:r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0561F8F7" w14:textId="77777777" w:rsidR="00EA66C2" w:rsidRPr="00DF15B9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4E1CD6">
        <w:rPr>
          <w:rFonts w:ascii="Times New Roman" w:hAnsi="Times New Roman"/>
          <w:b/>
          <w:sz w:val="28"/>
          <w:szCs w:val="28"/>
        </w:rPr>
        <w:t>освоения Программы</w:t>
      </w:r>
    </w:p>
    <w:p w14:paraId="1A98DC2C" w14:textId="77777777" w:rsidR="00EA66C2" w:rsidRPr="009B2B0A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9B2B0A">
        <w:rPr>
          <w:rFonts w:ascii="Times New Roman" w:hAnsi="Times New Roman"/>
          <w:sz w:val="28"/>
          <w:szCs w:val="28"/>
        </w:rPr>
        <w:t>проводятся в счет аудиторного времени, предусмотренного на учебный предмет.</w:t>
      </w:r>
    </w:p>
    <w:p w14:paraId="75433F8D" w14:textId="77777777" w:rsidR="00EA66C2" w:rsidRPr="009B2B0A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</w:t>
      </w:r>
      <w:r>
        <w:rPr>
          <w:rFonts w:ascii="Times New Roman" w:hAnsi="Times New Roman"/>
          <w:sz w:val="28"/>
          <w:szCs w:val="28"/>
        </w:rPr>
        <w:t xml:space="preserve">текущего контроля успеваемости </w:t>
      </w:r>
      <w:r w:rsidR="004E1CD6">
        <w:rPr>
          <w:rFonts w:ascii="Times New Roman" w:hAnsi="Times New Roman"/>
          <w:sz w:val="28"/>
          <w:szCs w:val="28"/>
        </w:rPr>
        <w:t xml:space="preserve">Учреждение </w:t>
      </w:r>
      <w:r w:rsidR="004E1CD6" w:rsidRPr="009B2B0A">
        <w:rPr>
          <w:rFonts w:ascii="Times New Roman" w:hAnsi="Times New Roman"/>
          <w:sz w:val="28"/>
          <w:szCs w:val="28"/>
        </w:rPr>
        <w:t>использует</w:t>
      </w:r>
      <w:r w:rsidRPr="009B2B0A">
        <w:rPr>
          <w:rFonts w:ascii="Times New Roman" w:hAnsi="Times New Roman"/>
          <w:sz w:val="28"/>
          <w:szCs w:val="28"/>
        </w:rPr>
        <w:t xml:space="preserve"> устные опросы, письменные работы, тестирование</w:t>
      </w:r>
      <w:r>
        <w:rPr>
          <w:rFonts w:ascii="Times New Roman" w:hAnsi="Times New Roman"/>
          <w:sz w:val="28"/>
          <w:szCs w:val="28"/>
        </w:rPr>
        <w:t>. Формы промежуточной аттестации включают: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</w:t>
      </w:r>
      <w:r>
        <w:rPr>
          <w:rFonts w:ascii="Times New Roman" w:hAnsi="Times New Roman"/>
          <w:sz w:val="28"/>
          <w:szCs w:val="28"/>
        </w:rPr>
        <w:t>про</w:t>
      </w:r>
      <w:r w:rsidR="004E1CD6">
        <w:rPr>
          <w:rFonts w:ascii="Times New Roman" w:hAnsi="Times New Roman"/>
          <w:sz w:val="28"/>
          <w:szCs w:val="28"/>
        </w:rPr>
        <w:t xml:space="preserve">слушивания, контрольные уроки, </w:t>
      </w:r>
      <w:r>
        <w:rPr>
          <w:rFonts w:ascii="Times New Roman" w:hAnsi="Times New Roman"/>
          <w:sz w:val="28"/>
          <w:szCs w:val="28"/>
        </w:rPr>
        <w:t xml:space="preserve">концертные выступления. В рамках итоговой аттестации проводятся </w:t>
      </w:r>
      <w:r w:rsidR="004E1CD6">
        <w:rPr>
          <w:rFonts w:ascii="Times New Roman" w:hAnsi="Times New Roman"/>
          <w:sz w:val="28"/>
          <w:szCs w:val="28"/>
        </w:rPr>
        <w:t>открытый урок (основы музыкальной грамоты</w:t>
      </w:r>
      <w:r>
        <w:rPr>
          <w:rFonts w:ascii="Times New Roman" w:hAnsi="Times New Roman"/>
          <w:sz w:val="28"/>
          <w:szCs w:val="28"/>
        </w:rPr>
        <w:t>), концертные выступления (хор).</w:t>
      </w:r>
    </w:p>
    <w:p w14:paraId="2FE9ED93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 xml:space="preserve">учебной четверти на основании текущего контроля учащимся выставляются оценки по каждому предмету. По хору оценки могут выставляться по окончании полугодий. По окончании учебного года выставляется </w:t>
      </w:r>
      <w:r w:rsidR="004676F1">
        <w:rPr>
          <w:rFonts w:ascii="Times New Roman" w:hAnsi="Times New Roman"/>
          <w:sz w:val="28"/>
          <w:szCs w:val="28"/>
        </w:rPr>
        <w:t>итоговая</w:t>
      </w:r>
      <w:r>
        <w:rPr>
          <w:rFonts w:ascii="Times New Roman" w:hAnsi="Times New Roman"/>
          <w:sz w:val="28"/>
          <w:szCs w:val="28"/>
        </w:rPr>
        <w:t xml:space="preserve"> оценка успеваемости – как среднее арифметическое оценок за учебные четверти и </w:t>
      </w:r>
      <w:r w:rsidR="004676F1">
        <w:rPr>
          <w:rFonts w:ascii="Times New Roman" w:hAnsi="Times New Roman"/>
          <w:sz w:val="28"/>
          <w:szCs w:val="28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аттестацию.</w:t>
      </w:r>
    </w:p>
    <w:p w14:paraId="3C4BE2DD" w14:textId="77777777" w:rsidR="00EA66C2" w:rsidRPr="009726B8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 Критерии выставления оценок следующие:</w:t>
      </w:r>
    </w:p>
    <w:p w14:paraId="464B168B" w14:textId="77777777" w:rsidR="00EA66C2" w:rsidRPr="001A5CA3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EA66C2" w:rsidRPr="001A5CA3" w14:paraId="0EC41231" w14:textId="77777777" w:rsidTr="00B27EBF">
        <w:trPr>
          <w:trHeight w:val="385"/>
        </w:trPr>
        <w:tc>
          <w:tcPr>
            <w:tcW w:w="4710" w:type="dxa"/>
          </w:tcPr>
          <w:p w14:paraId="49ACBFAB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0341CF8D" w14:textId="77777777" w:rsidR="00EA66C2" w:rsidRPr="00B27EBF" w:rsidRDefault="00B27EBF" w:rsidP="004E1CD6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BF">
              <w:rPr>
                <w:rFonts w:ascii="Times New Roman" w:hAnsi="Times New Roman"/>
                <w:sz w:val="28"/>
                <w:szCs w:val="28"/>
              </w:rPr>
              <w:t>Знания, умения, навыки, отвечающие всем требованиям на данном этапе обучения.</w:t>
            </w:r>
          </w:p>
        </w:tc>
      </w:tr>
      <w:tr w:rsidR="00EA66C2" w:rsidRPr="001A5CA3" w14:paraId="53BC8EC8" w14:textId="77777777" w:rsidTr="00B27EBF">
        <w:trPr>
          <w:trHeight w:val="1250"/>
        </w:trPr>
        <w:tc>
          <w:tcPr>
            <w:tcW w:w="4710" w:type="dxa"/>
          </w:tcPr>
          <w:p w14:paraId="12FA9D99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4 («хорошо») </w:t>
            </w:r>
          </w:p>
        </w:tc>
        <w:tc>
          <w:tcPr>
            <w:tcW w:w="4710" w:type="dxa"/>
          </w:tcPr>
          <w:p w14:paraId="337CBF1D" w14:textId="77777777" w:rsidR="00EA66C2" w:rsidRPr="00B27EBF" w:rsidRDefault="00B27EBF" w:rsidP="00B27EBF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27EBF">
              <w:rPr>
                <w:rFonts w:ascii="Times New Roman" w:hAnsi="Times New Roman"/>
                <w:sz w:val="28"/>
                <w:szCs w:val="28"/>
              </w:rPr>
              <w:t>аличие небольших недочётов в умениях, навыках, пробелов в знаниях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C2" w:rsidRPr="001A5CA3" w14:paraId="497394A2" w14:textId="77777777" w:rsidTr="00B27EBF">
        <w:trPr>
          <w:trHeight w:val="661"/>
        </w:trPr>
        <w:tc>
          <w:tcPr>
            <w:tcW w:w="4710" w:type="dxa"/>
          </w:tcPr>
          <w:p w14:paraId="03BE60EE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39994EDF" w14:textId="77777777" w:rsidR="00EA66C2" w:rsidRPr="00B27EBF" w:rsidRDefault="00B27EBF" w:rsidP="00B27EB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27EBF">
              <w:rPr>
                <w:rFonts w:ascii="Times New Roman" w:hAnsi="Times New Roman"/>
                <w:sz w:val="28"/>
                <w:szCs w:val="28"/>
              </w:rPr>
              <w:t>еуверенное владение знаниями, умениями, навыками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C2" w:rsidRPr="001A5CA3" w14:paraId="5E59912D" w14:textId="77777777" w:rsidTr="00B27EBF">
        <w:trPr>
          <w:trHeight w:val="523"/>
        </w:trPr>
        <w:tc>
          <w:tcPr>
            <w:tcW w:w="4710" w:type="dxa"/>
          </w:tcPr>
          <w:p w14:paraId="7219D999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64BDBF1C" w14:textId="77777777" w:rsidR="00EA66C2" w:rsidRPr="00B27EBF" w:rsidRDefault="00B27EBF" w:rsidP="004E1CD6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27EBF">
              <w:rPr>
                <w:rFonts w:ascii="Times New Roman" w:hAnsi="Times New Roman"/>
                <w:sz w:val="28"/>
                <w:szCs w:val="28"/>
              </w:rPr>
              <w:t xml:space="preserve">омплекс серьезных недостатков в </w:t>
            </w:r>
            <w:r w:rsidRPr="00B27EBF">
              <w:rPr>
                <w:rFonts w:ascii="Times New Roman" w:hAnsi="Times New Roman"/>
                <w:sz w:val="28"/>
                <w:szCs w:val="28"/>
              </w:rPr>
              <w:lastRenderedPageBreak/>
              <w:t>развитии умений, навыков, отсутствие знаний по предмету.</w:t>
            </w:r>
          </w:p>
        </w:tc>
      </w:tr>
    </w:tbl>
    <w:p w14:paraId="2D235CCA" w14:textId="77777777" w:rsidR="00B27EBF" w:rsidRDefault="00B27EBF" w:rsidP="00EA66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B8B5F" w14:textId="77777777" w:rsidR="00EA66C2" w:rsidRDefault="00EA66C2" w:rsidP="00EA66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100E9B20" w14:textId="77777777" w:rsidR="00EA66C2" w:rsidRPr="00DF15B9" w:rsidRDefault="00EA66C2" w:rsidP="00EA66C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7</w:t>
      </w:r>
      <w:r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1B61C569" w14:textId="77777777" w:rsidR="00EA66C2" w:rsidRPr="002A51D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10DF1C1F" w14:textId="77777777" w:rsidR="00EA66C2" w:rsidRPr="002A51D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рограммы;</w:t>
      </w:r>
    </w:p>
    <w:p w14:paraId="5A4695F8" w14:textId="77777777" w:rsidR="00EA66C2" w:rsidRPr="002A51D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60F43A96" w14:textId="77777777" w:rsidR="00EA66C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14787120" w14:textId="77777777" w:rsidR="00EA66C2" w:rsidRPr="00B86BAD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="00882C4E">
        <w:rPr>
          <w:rFonts w:ascii="Times New Roman" w:hAnsi="Times New Roman"/>
          <w:sz w:val="28"/>
          <w:szCs w:val="28"/>
        </w:rPr>
        <w:t>деятельности Учреждения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6B9889ED" w14:textId="33D01DAD" w:rsidR="00EA66C2" w:rsidRPr="00EA4106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r w:rsidRPr="00EA4106">
        <w:rPr>
          <w:rFonts w:ascii="Times New Roman" w:hAnsi="Times New Roman"/>
          <w:sz w:val="28"/>
          <w:szCs w:val="28"/>
        </w:rPr>
        <w:t>личност</w:t>
      </w:r>
      <w:r>
        <w:rPr>
          <w:rFonts w:ascii="Times New Roman" w:hAnsi="Times New Roman"/>
          <w:sz w:val="28"/>
          <w:szCs w:val="28"/>
        </w:rPr>
        <w:t>и</w:t>
      </w:r>
      <w:r w:rsidRPr="00EA4106">
        <w:rPr>
          <w:rFonts w:ascii="Times New Roman" w:hAnsi="Times New Roman"/>
          <w:sz w:val="28"/>
          <w:szCs w:val="28"/>
        </w:rPr>
        <w:t xml:space="preserve"> ребёнка, так как целью всей программы творческой, методической и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 w:rsidR="008A1ED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основана на уже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возможность:</w:t>
      </w:r>
    </w:p>
    <w:p w14:paraId="55F036DE" w14:textId="77777777" w:rsidR="00EA66C2" w:rsidRPr="00EA4106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7B75C088" w14:textId="77777777" w:rsidR="00EA66C2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концертов, творческих вечеров </w:t>
      </w:r>
      <w:r w:rsidRPr="00EA4106">
        <w:rPr>
          <w:rFonts w:ascii="Times New Roman" w:hAnsi="Times New Roman"/>
          <w:sz w:val="28"/>
          <w:szCs w:val="28"/>
        </w:rPr>
        <w:t>и др.);</w:t>
      </w:r>
    </w:p>
    <w:p w14:paraId="6F681219" w14:textId="77777777" w:rsidR="00EA66C2" w:rsidRPr="00EA4106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068B2A1E" w14:textId="77777777" w:rsidR="004676F1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lastRenderedPageBreak/>
        <w:t>− организации творческой и культурно-просветительской деятельности совместно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</w:t>
      </w:r>
      <w:r w:rsidR="004676F1">
        <w:rPr>
          <w:rFonts w:ascii="Times New Roman" w:hAnsi="Times New Roman"/>
          <w:sz w:val="28"/>
          <w:szCs w:val="28"/>
        </w:rPr>
        <w:t>;</w:t>
      </w:r>
    </w:p>
    <w:p w14:paraId="23DB7D11" w14:textId="77777777" w:rsidR="00EA66C2" w:rsidRPr="00EA4106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использования в образовательном процессе образовательных технологий,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3659C98C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</w:p>
    <w:p w14:paraId="2D95C791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="004676F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>
        <w:rPr>
          <w:rFonts w:ascii="Times New Roman" w:hAnsi="Times New Roman"/>
          <w:sz w:val="28"/>
          <w:szCs w:val="28"/>
        </w:rPr>
        <w:t>ся на педсоветах. 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p w14:paraId="6615D8FE" w14:textId="77777777" w:rsidR="00EA66C2" w:rsidRPr="00D257EC" w:rsidRDefault="00EA66C2" w:rsidP="00EA66C2">
      <w:pPr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257E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Приложение 1</w:t>
      </w:r>
    </w:p>
    <w:p w14:paraId="6F3287E0" w14:textId="77777777" w:rsidR="00EA66C2" w:rsidRPr="00D257EC" w:rsidRDefault="00EA66C2" w:rsidP="00EA66C2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0938308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14:paraId="361677B0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дополнительной общеразвивающей программе в области музыкального искусства </w:t>
      </w:r>
    </w:p>
    <w:p w14:paraId="16FA741B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«Музыкально-эстетическ</w:t>
      </w:r>
      <w:r w:rsidR="004E1CD6">
        <w:rPr>
          <w:rFonts w:ascii="Times New Roman" w:eastAsia="Times New Roman" w:hAnsi="Times New Roman"/>
          <w:b/>
          <w:sz w:val="28"/>
          <w:szCs w:val="28"/>
          <w:lang w:eastAsia="ru-RU"/>
        </w:rPr>
        <w:t>ая подготовка</w:t>
      </w: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2144F498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57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Срок обучения – </w:t>
      </w:r>
      <w:r w:rsidR="004E1CD6">
        <w:rPr>
          <w:rFonts w:ascii="Times New Roman" w:eastAsia="Times New Roman" w:hAnsi="Times New Roman"/>
          <w:b/>
          <w:sz w:val="32"/>
          <w:szCs w:val="32"/>
          <w:lang w:eastAsia="ru-RU"/>
        </w:rPr>
        <w:t>1 год</w:t>
      </w:r>
    </w:p>
    <w:p w14:paraId="6D683B51" w14:textId="3125FC77" w:rsidR="00EA66C2" w:rsidRPr="00D257EC" w:rsidRDefault="004E1CD6" w:rsidP="00EA66C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(для поступающих в возрасте 6-</w:t>
      </w:r>
      <w:r w:rsidR="008A1ED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A66C2"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лет)</w:t>
      </w:r>
    </w:p>
    <w:p w14:paraId="52B872EF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529"/>
        <w:gridCol w:w="4696"/>
        <w:gridCol w:w="1771"/>
      </w:tblGrid>
      <w:tr w:rsidR="00EA66C2" w:rsidRPr="00E371A2" w14:paraId="675F62A1" w14:textId="77777777" w:rsidTr="00DD5F95">
        <w:trPr>
          <w:trHeight w:val="458"/>
        </w:trPr>
        <w:tc>
          <w:tcPr>
            <w:tcW w:w="301" w:type="pct"/>
          </w:tcPr>
          <w:p w14:paraId="091E12DE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21" w:type="pct"/>
          </w:tcPr>
          <w:p w14:paraId="61C69288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453" w:type="pct"/>
          </w:tcPr>
          <w:p w14:paraId="19F05AFA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аудиторных часов в неделю по годам обучения</w:t>
            </w:r>
          </w:p>
        </w:tc>
        <w:tc>
          <w:tcPr>
            <w:tcW w:w="925" w:type="pct"/>
          </w:tcPr>
          <w:p w14:paraId="34DEEE0E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и итоговая аттестация (годы обучения (кл))</w:t>
            </w:r>
          </w:p>
        </w:tc>
      </w:tr>
      <w:tr w:rsidR="004E1CD6" w:rsidRPr="00E371A2" w14:paraId="5E463046" w14:textId="77777777" w:rsidTr="004E1CD6">
        <w:tc>
          <w:tcPr>
            <w:tcW w:w="301" w:type="pct"/>
          </w:tcPr>
          <w:p w14:paraId="5157A8A2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2AED2924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 исполнительской подготовки:</w:t>
            </w: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14:paraId="67501F3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</w:tcPr>
          <w:p w14:paraId="07C9A83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CD6" w:rsidRPr="00E371A2" w14:paraId="789615F4" w14:textId="77777777" w:rsidTr="004E1CD6">
        <w:tc>
          <w:tcPr>
            <w:tcW w:w="301" w:type="pct"/>
          </w:tcPr>
          <w:p w14:paraId="45B6CA6A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1" w:type="pct"/>
          </w:tcPr>
          <w:p w14:paraId="10802E4F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453" w:type="pct"/>
            <w:tcBorders>
              <w:top w:val="nil"/>
            </w:tcBorders>
          </w:tcPr>
          <w:p w14:paraId="207D5276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D13078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</w:tcPr>
          <w:p w14:paraId="2E3D1687" w14:textId="77777777" w:rsidR="004E1CD6" w:rsidRPr="004E1CD6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E1CD6" w:rsidRPr="00E371A2" w14:paraId="41089094" w14:textId="77777777" w:rsidTr="004E1CD6">
        <w:tc>
          <w:tcPr>
            <w:tcW w:w="301" w:type="pct"/>
          </w:tcPr>
          <w:p w14:paraId="30D52B7A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1" w:type="pct"/>
          </w:tcPr>
          <w:p w14:paraId="7CF1A848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14:paraId="5DD1BE80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862784" w14:textId="249306D0" w:rsidR="004E1CD6" w:rsidRPr="00E371A2" w:rsidRDefault="008A1EDE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FA6C5D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00057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67DDBF80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CD6" w:rsidRPr="00E371A2" w14:paraId="1BE41AC2" w14:textId="77777777" w:rsidTr="004E1CD6">
        <w:tc>
          <w:tcPr>
            <w:tcW w:w="301" w:type="pct"/>
          </w:tcPr>
          <w:p w14:paraId="009F5A02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21" w:type="pct"/>
          </w:tcPr>
          <w:p w14:paraId="7C4CA2D7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музыкальной грамоты</w:t>
            </w:r>
          </w:p>
        </w:tc>
        <w:tc>
          <w:tcPr>
            <w:tcW w:w="2453" w:type="pct"/>
            <w:tcBorders>
              <w:top w:val="single" w:sz="4" w:space="0" w:color="auto"/>
            </w:tcBorders>
          </w:tcPr>
          <w:p w14:paraId="23100114" w14:textId="3ED8720C" w:rsidR="004E1CD6" w:rsidRPr="00E371A2" w:rsidRDefault="008A1EDE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8061BBB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62A900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2CFA5D90" w14:textId="77777777" w:rsidR="004E1CD6" w:rsidRPr="004E1CD6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CD6" w:rsidRPr="00E371A2" w14:paraId="7C409A91" w14:textId="77777777" w:rsidTr="004E1CD6">
        <w:tc>
          <w:tcPr>
            <w:tcW w:w="301" w:type="pct"/>
          </w:tcPr>
          <w:p w14:paraId="18E335DB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5F95E0EF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53" w:type="pct"/>
          </w:tcPr>
          <w:p w14:paraId="13E30A84" w14:textId="4FA49500" w:rsidR="004E1CD6" w:rsidRPr="00E371A2" w:rsidRDefault="008A1EDE" w:rsidP="004E1C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pct"/>
          </w:tcPr>
          <w:p w14:paraId="08172DB1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576A084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F8BAE6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B26E651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5E8651" w14:textId="77777777" w:rsidR="00EA66C2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B53C9EA" w14:textId="77777777" w:rsidR="006A7295" w:rsidRDefault="006A7295"/>
    <w:sectPr w:rsidR="006A7295" w:rsidSect="00371351">
      <w:footerReference w:type="default" r:id="rId7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4AB7" w14:textId="77777777" w:rsidR="00DE4CA2" w:rsidRDefault="00DE4CA2">
      <w:pPr>
        <w:spacing w:after="0"/>
      </w:pPr>
      <w:r>
        <w:separator/>
      </w:r>
    </w:p>
  </w:endnote>
  <w:endnote w:type="continuationSeparator" w:id="0">
    <w:p w14:paraId="11A63EFF" w14:textId="77777777" w:rsidR="00DE4CA2" w:rsidRDefault="00DE4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353" w14:textId="77777777" w:rsidR="00A306A2" w:rsidRDefault="00F92C91">
    <w:pPr>
      <w:pStyle w:val="a6"/>
      <w:jc w:val="center"/>
    </w:pPr>
    <w:r>
      <w:fldChar w:fldCharType="begin"/>
    </w:r>
    <w:r w:rsidR="004E1CD6">
      <w:instrText xml:space="preserve"> PAGE   \* MERGEFORMAT </w:instrText>
    </w:r>
    <w:r>
      <w:fldChar w:fldCharType="separate"/>
    </w:r>
    <w:r w:rsidR="004676F1">
      <w:rPr>
        <w:noProof/>
      </w:rPr>
      <w:t>11</w:t>
    </w:r>
    <w:r>
      <w:fldChar w:fldCharType="end"/>
    </w:r>
  </w:p>
  <w:p w14:paraId="5AEF493D" w14:textId="77777777" w:rsidR="00A306A2" w:rsidRDefault="00DE4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0753" w14:textId="77777777" w:rsidR="00DE4CA2" w:rsidRDefault="00DE4CA2">
      <w:pPr>
        <w:spacing w:after="0"/>
      </w:pPr>
      <w:r>
        <w:separator/>
      </w:r>
    </w:p>
  </w:footnote>
  <w:footnote w:type="continuationSeparator" w:id="0">
    <w:p w14:paraId="04266975" w14:textId="77777777" w:rsidR="00DE4CA2" w:rsidRDefault="00DE4C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F0"/>
    <w:rsid w:val="000314F6"/>
    <w:rsid w:val="000326B1"/>
    <w:rsid w:val="003115F0"/>
    <w:rsid w:val="003466D2"/>
    <w:rsid w:val="004676F1"/>
    <w:rsid w:val="004E1CD6"/>
    <w:rsid w:val="004E2AE3"/>
    <w:rsid w:val="00577C86"/>
    <w:rsid w:val="005960AA"/>
    <w:rsid w:val="006A7295"/>
    <w:rsid w:val="00882C4E"/>
    <w:rsid w:val="008A1EDE"/>
    <w:rsid w:val="00917542"/>
    <w:rsid w:val="00935496"/>
    <w:rsid w:val="00A91176"/>
    <w:rsid w:val="00B27EBF"/>
    <w:rsid w:val="00B853DA"/>
    <w:rsid w:val="00C54123"/>
    <w:rsid w:val="00C726AE"/>
    <w:rsid w:val="00DE4CA2"/>
    <w:rsid w:val="00E63216"/>
    <w:rsid w:val="00EA66C2"/>
    <w:rsid w:val="00EB309F"/>
    <w:rsid w:val="00F151DF"/>
    <w:rsid w:val="00F2267F"/>
    <w:rsid w:val="00F84E4F"/>
    <w:rsid w:val="00F9013D"/>
    <w:rsid w:val="00F9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0017"/>
  <w15:docId w15:val="{28359B99-7338-4DC8-8F8F-29D5E685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C2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A66C2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EA66C2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EA66C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EA66C2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3">
    <w:name w:val="No Spacing"/>
    <w:uiPriority w:val="1"/>
    <w:qFormat/>
    <w:rsid w:val="00EA66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EA66C2"/>
    <w:rPr>
      <w:rFonts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rsid w:val="00EA66C2"/>
    <w:pPr>
      <w:widowControl w:val="0"/>
      <w:shd w:val="clear" w:color="auto" w:fill="FFFFFF"/>
      <w:spacing w:after="1260" w:line="437" w:lineRule="exact"/>
      <w:jc w:val="left"/>
    </w:pPr>
    <w:rPr>
      <w:rFonts w:asciiTheme="minorHAnsi" w:eastAsiaTheme="minorHAnsi" w:hAnsiTheme="minorHAns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EA66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66C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66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ДМШ Екатерина</cp:lastModifiedBy>
  <cp:revision>13</cp:revision>
  <dcterms:created xsi:type="dcterms:W3CDTF">2020-09-09T11:04:00Z</dcterms:created>
  <dcterms:modified xsi:type="dcterms:W3CDTF">2024-08-23T03:36:00Z</dcterms:modified>
</cp:coreProperties>
</file>