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hanging="0" w:start="0" w:end="0"/>
        <w:jc w:val="center"/>
        <w:rPr>
          <w:b/>
          <w:bCs/>
          <w:sz w:val="16"/>
          <w:szCs w:val="16"/>
        </w:rPr>
      </w:pPr>
      <w:r>
        <w:rPr>
          <w:b/>
          <w:sz w:val="16"/>
          <w:szCs w:val="16"/>
        </w:rPr>
        <w:t xml:space="preserve">ДОГОВОР </w:t>
      </w:r>
    </w:p>
    <w:p>
      <w:pPr>
        <w:pStyle w:val="Normal"/>
        <w:ind w:hanging="0" w:start="0" w:end="0"/>
        <w:jc w:val="center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rPr>
          <w:sz w:val="16"/>
          <w:szCs w:val="16"/>
        </w:rPr>
      </w:pPr>
      <w:r>
        <w:rPr>
          <w:sz w:val="16"/>
          <w:szCs w:val="16"/>
        </w:rPr>
        <w:t>с. Ярково</w:t>
        <w:tab/>
        <w:tab/>
        <w:tab/>
        <w:tab/>
        <w:tab/>
        <w:tab/>
        <w:tab/>
        <w:tab/>
        <w:tab/>
        <w:t xml:space="preserve">                 «____» ______________20___ г.</w:t>
      </w:r>
    </w:p>
    <w:p>
      <w:pPr>
        <w:pStyle w:val="Normal"/>
        <w:ind w:hanging="0" w:start="0" w:end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rPr>
          <w:spacing w:val="-6"/>
          <w:sz w:val="16"/>
          <w:szCs w:val="16"/>
        </w:rPr>
      </w:pPr>
      <w:r>
        <w:rPr>
          <w:spacing w:val="-6"/>
          <w:sz w:val="16"/>
          <w:szCs w:val="16"/>
        </w:rPr>
      </w:r>
    </w:p>
    <w:p>
      <w:pPr>
        <w:pStyle w:val="Normal"/>
        <w:ind w:firstLine="708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Муниципальное автономное учреждение дополнительного образования «Ярковская детская музыкальная школа» Ярковского муниципального округа, Лицензия на право ведения образовательной деятельности регистрационный № 453, выдана департаментом образования и науки Тюменской области 27 октября 2015 г. Срок действия – бессрочно, - в лице директора Морозовой Оксаны Ивановны, действующей на основании Устава, с одной стороны (далее – «Исполнитель») и родители (законные представители, далее «Заказчик») _________________________________________________________________________________________________________________</w:t>
      </w:r>
    </w:p>
    <w:p>
      <w:pPr>
        <w:pStyle w:val="Normal"/>
        <w:ind w:hanging="0" w:start="0" w:end="0"/>
        <w:jc w:val="center"/>
        <w:rPr>
          <w:i/>
          <w:iCs/>
          <w:sz w:val="16"/>
          <w:szCs w:val="16"/>
        </w:rPr>
      </w:pPr>
      <w:r>
        <w:rPr>
          <w:i/>
          <w:sz w:val="16"/>
          <w:szCs w:val="16"/>
        </w:rPr>
        <w:t>(Ф.И.О. родителя/законного представителя)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________________________________________________________________________________________________________________    учащегося(ФИО)__________________________________________________________________________________________________, проживающего__________________________________________________________________________________________________,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Телефон_____________________с другой стороны, на основании Устава школы, ФЗ «Об образовании в Российской Федерации», заключили настоящий договор о нижеследующем:</w:t>
      </w:r>
    </w:p>
    <w:p>
      <w:pPr>
        <w:pStyle w:val="Normal"/>
        <w:ind w:hanging="0" w:start="0" w:end="0"/>
        <w:jc w:val="center"/>
        <w:rPr>
          <w:b/>
          <w:bCs/>
          <w:sz w:val="16"/>
          <w:szCs w:val="16"/>
        </w:rPr>
      </w:pPr>
      <w:r>
        <w:rPr>
          <w:b/>
          <w:sz w:val="16"/>
          <w:szCs w:val="16"/>
        </w:rPr>
        <w:t>1. ПРЕДМЕТ ДОГОВОРА</w:t>
      </w:r>
    </w:p>
    <w:p>
      <w:pPr>
        <w:pStyle w:val="Normal"/>
        <w:ind w:hanging="0" w:start="0" w:end="0"/>
        <w:jc w:val="both"/>
        <w:rPr/>
      </w:pPr>
      <w:r>
        <w:rPr>
          <w:sz w:val="16"/>
          <w:szCs w:val="16"/>
        </w:rPr>
        <w:t xml:space="preserve">1.1. Исполнитель предоставляет, а Заказчик принимает платную образовательную услугу по реализации дополнительной общеразвивающей общеобразовательной программы в области музыкального искусства «__________________________________________________________________________________________________________________» (далее – Программа), в соответствии с учебным планом, являющимся неотъемлемой частью настоящего договора (Приложение №1). </w:t>
      </w:r>
    </w:p>
    <w:p>
      <w:pPr>
        <w:pStyle w:val="Normal"/>
        <w:ind w:hanging="0" w:start="0" w:end="0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>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1.2 Характеристика услуги: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- срок обучения по Программе: с «      »_____________________202___г.  по «      »_______________20_____г.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- форма занятий: групповая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2. ПРАВА И ОБЯЗАННОСТИ СТОРОН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2.1. Исполнитель имеет право: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и итоговой аттестации Обучающегося.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2.1.2. Применять к Обучающемуся меры поощрения и меры дисциплинарного взыскания в соответствии с законодательством Российской Федерации и локальными нормативными актами Исполнителя.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2.1.3. Отчислить Обучающегося в случае неоплаты предоставляемых услуг, систематических пропусков занятий без уважительной причины, неуспеваемости, а также в иных случаях, предусмотренных законодательством и локальными актами.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2.1.4. Расторгнуть настоящий договор в одностороннем порядке, предупредив Заказчика за 14 календарных дней.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2.2. Исполнитель обязан: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2.2.1. Организовать и обеспечить надлежащее предоставление платных образовательных услуг в соответствии с Программой, учебным планом и расписанием занятий.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2.2.2. Обеспечить Обучающемуся условия для освоения Программы.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2.2.3. Сохранить место за Обучающимся в случае пропуска занятий по уважительной причине (болезнь, подтверждённая медицинской справкой) с учётом оплаты услуг.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2.2.4. Обеспечить Обучающемуся уважение человеческого достоинства, защиту от всех форм физического и психического насилия, охрану жизни и здоровья.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2.2.5. Довести до Заказчика информацию о предоставлении платных образовательных услуг в порядке и объёме, предусмотренных законодательством.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2.3. Заказчик имеет право: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2.3.1. Получать информацию от Исполнителя по вопросам организации и обеспечения надлежащего предоставления услуг.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2.3.2. Расторгнуть настоящий договор досрочно в одностороннем порядке, предупредив Исполнителя за 14 календарных дней.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2.4. Заказчик обязан: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2.4.1. Своевременно вносить плату за предоставляемую услугу в размере и порядке, определённых разделом 3 настоящего договора.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2.4.2. Обеспечить посещение Обучающимся занятий согласно расписанию.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2.4.3. Извещать Исполнителя о причинах отсутствия Обучающегося на занятиях.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2.4.4. Соблюдать Правила внутреннего распорядка для обучающихся и иные локальные нормативные акты Исполнителя.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center"/>
        <w:rPr/>
      </w:pPr>
      <w:r>
        <w:rPr>
          <w:b/>
          <w:sz w:val="16"/>
          <w:szCs w:val="16"/>
        </w:rPr>
        <w:t>3. Условия получения дополнительных платных образовательных услуг.</w:t>
      </w:r>
    </w:p>
    <w:p>
      <w:pPr>
        <w:pStyle w:val="Normal"/>
        <w:ind w:hanging="0" w:start="0" w:end="0"/>
        <w:rPr/>
      </w:pPr>
      <w:r>
        <w:rPr>
          <w:sz w:val="16"/>
          <w:szCs w:val="16"/>
        </w:rPr>
        <w:t xml:space="preserve">3.1. Цена выполнения услуг по настоящему договору составляет </w:t>
      </w:r>
      <w:r>
        <w:rPr>
          <w:b/>
          <w:bCs/>
          <w:sz w:val="16"/>
          <w:szCs w:val="16"/>
        </w:rPr>
        <w:t xml:space="preserve">_______________________________________________________ </w:t>
      </w:r>
      <w:r>
        <w:rPr>
          <w:b/>
          <w:bCs/>
          <w:sz w:val="16"/>
          <w:szCs w:val="16"/>
          <w:u w:val="single"/>
        </w:rPr>
        <w:t>(_______________________________________________________________________________________)</w:t>
      </w:r>
      <w:r>
        <w:rPr>
          <w:b/>
          <w:bCs/>
          <w:sz w:val="16"/>
          <w:szCs w:val="16"/>
        </w:rPr>
        <w:t xml:space="preserve"> ________ </w:t>
      </w:r>
      <w:r>
        <w:rPr>
          <w:sz w:val="16"/>
          <w:szCs w:val="16"/>
        </w:rPr>
        <w:t xml:space="preserve">рублей в месяц. </w:t>
      </w:r>
      <w:r>
        <w:rPr>
          <w:b/>
          <w:sz w:val="16"/>
          <w:szCs w:val="16"/>
        </w:rPr>
        <w:t>Услуга оплачивается Заказчиком</w:t>
      </w:r>
      <w:r>
        <w:rPr>
          <w:sz w:val="16"/>
          <w:szCs w:val="16"/>
        </w:rPr>
        <w:t xml:space="preserve"> </w:t>
      </w:r>
      <w:r>
        <w:rPr>
          <w:b/>
          <w:sz w:val="16"/>
          <w:szCs w:val="16"/>
          <w:u w:val="single"/>
        </w:rPr>
        <w:t xml:space="preserve">до 15-го числа месяца, следующего за месяцем, за который осуществляется оплата </w:t>
      </w:r>
      <w:r>
        <w:rPr>
          <w:sz w:val="16"/>
          <w:szCs w:val="16"/>
        </w:rPr>
        <w:t>переводом по реквизитам, указанным в разделе 6 настоящего договора.</w:t>
      </w:r>
    </w:p>
    <w:p>
      <w:pPr>
        <w:pStyle w:val="Normal"/>
        <w:ind w:hanging="0" w:start="0" w:end="0"/>
        <w:jc w:val="both"/>
        <w:rPr/>
      </w:pPr>
      <w:r>
        <w:rPr>
          <w:sz w:val="16"/>
          <w:szCs w:val="16"/>
        </w:rPr>
        <w:t>3.2. Предоставление льгот осуществляется в соответствии с п. 4 Положения о порядке предоставления дополнительных платных образовательных услуг МАУ ДО «Ярковская ДМШ».</w:t>
      </w:r>
    </w:p>
    <w:p>
      <w:pPr>
        <w:pStyle w:val="Normal"/>
        <w:ind w:hanging="0" w:start="0" w:end="0"/>
        <w:jc w:val="both"/>
        <w:rPr/>
      </w:pPr>
      <w:r>
        <w:rPr>
          <w:sz w:val="16"/>
          <w:szCs w:val="16"/>
        </w:rPr>
        <w:t>3.2.1.В случае болезни ребенка продолжительностью до 14 дней плата за обучение взимается в полном размере. При продолжительности болезни ребенка свыше 14 дней, плата за обучение взимается в половинном размере: по заявлению родителя (законного представителя) при наличии справки из мед. учреждения. В случае болезни продолжительностью более одного месяца – родительская плата не взимается за все дни болезни на основании медицинской справки, заявления родителей (законных представителей) и приказа директора.</w:t>
      </w:r>
    </w:p>
    <w:p>
      <w:pPr>
        <w:pStyle w:val="Normal"/>
        <w:ind w:hanging="0" w:start="0" w:end="0"/>
        <w:jc w:val="both"/>
        <w:rPr/>
      </w:pPr>
      <w:r>
        <w:rPr>
          <w:sz w:val="16"/>
          <w:szCs w:val="16"/>
        </w:rPr>
        <w:t xml:space="preserve">3.3. Стоимость фиксирована на весь срок действия договора за исключением случая увеличения стоимости с учётом уровня инфляции, предусмотренного основными характеристиками федерального бюджета на очередной финансовый год, по соглашению Сторон. </w:t>
      </w:r>
    </w:p>
    <w:p>
      <w:pPr>
        <w:pStyle w:val="Normal"/>
        <w:ind w:hanging="0" w:start="0" w:end="0"/>
        <w:jc w:val="both"/>
        <w:rPr/>
      </w:pPr>
      <w:r>
        <w:rPr>
          <w:sz w:val="16"/>
          <w:szCs w:val="16"/>
        </w:rPr>
        <w:t xml:space="preserve">3.4. Оказание дополнительных образовательных услуг не входит в утверждаемое учредителем учреждению муниципальное задание, в связи с чем данные услуги являются дополнительными и оказываются на платной основе. 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center"/>
        <w:rPr>
          <w:b/>
          <w:bCs/>
          <w:sz w:val="16"/>
          <w:szCs w:val="16"/>
        </w:rPr>
      </w:pPr>
      <w:r>
        <w:rPr>
          <w:b/>
          <w:sz w:val="16"/>
          <w:szCs w:val="16"/>
        </w:rPr>
        <w:t xml:space="preserve">4.  </w:t>
      </w:r>
      <w:r>
        <w:rPr>
          <w:b/>
          <w:bCs/>
          <w:sz w:val="16"/>
          <w:szCs w:val="16"/>
        </w:rPr>
        <w:t>ОСНОВАНИЯ ДЛЯ РАСТОРЖЕНИЯ ДОГОВОРА В ОДНОСТОРОННЕМ ПОРЯДКЕ</w:t>
      </w:r>
      <w:r>
        <w:rPr>
          <w:b/>
          <w:sz w:val="16"/>
          <w:szCs w:val="16"/>
        </w:rPr>
        <w:t xml:space="preserve"> </w:t>
      </w:r>
    </w:p>
    <w:p>
      <w:pPr>
        <w:pStyle w:val="Normal"/>
        <w:ind w:hanging="0" w:start="0" w:end="0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4.1. Исполнитель вправе расторгнуть настоящий договор в одностороннем порядке в следующих случаях: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· просрочка оплаты стоимости платных образовательных услуг более чем на 30 календарных дней;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· невозможность надлежащего исполнения обязательств вследствие действий (бездействия) Обучающегося;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· систематические пропуски занятий без уважительной причины (более 3 занятий подряд);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>· в иных случаях, предусмотренных законодательством Российской Федерации.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ind w:hanging="0" w:start="0" w:end="0"/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</w:r>
    </w:p>
    <w:p>
      <w:pPr>
        <w:pStyle w:val="Normal"/>
        <w:shd w:fill="FFFFFF" w:val="clear"/>
        <w:ind w:hanging="0" w:start="0" w:end="0"/>
        <w:jc w:val="center"/>
        <w:rPr>
          <w:b/>
          <w:bCs/>
          <w:color w:val="1A1A1A"/>
          <w:sz w:val="16"/>
          <w:szCs w:val="16"/>
        </w:rPr>
      </w:pPr>
      <w:r>
        <w:rPr>
          <w:b/>
          <w:bCs/>
          <w:color w:val="1A1A1A"/>
          <w:sz w:val="16"/>
          <w:szCs w:val="16"/>
        </w:rPr>
        <w:t>5. ЗАКЛЮЧИТЕЛЬНЫЕ ПОЛОЖЕНИЯ</w:t>
      </w:r>
    </w:p>
    <w:p>
      <w:pPr>
        <w:pStyle w:val="Normal"/>
        <w:shd w:fill="FFFFFF" w:val="clear"/>
        <w:ind w:hanging="0" w:start="0" w:end="0"/>
        <w:jc w:val="both"/>
        <w:rPr>
          <w:color w:val="1A1A1A"/>
          <w:sz w:val="16"/>
          <w:szCs w:val="16"/>
        </w:rPr>
      </w:pPr>
      <w:r>
        <w:rPr>
          <w:color w:val="1A1A1A"/>
          <w:sz w:val="16"/>
          <w:szCs w:val="16"/>
        </w:rPr>
      </w:r>
    </w:p>
    <w:p>
      <w:pPr>
        <w:pStyle w:val="Normal"/>
        <w:shd w:fill="FFFFFF" w:val="clear"/>
        <w:ind w:hanging="0" w:start="0" w:end="0"/>
        <w:jc w:val="both"/>
        <w:rPr>
          <w:color w:val="1A1A1A"/>
          <w:sz w:val="16"/>
          <w:szCs w:val="16"/>
        </w:rPr>
      </w:pPr>
      <w:r>
        <w:rPr>
          <w:color w:val="1A1A1A"/>
          <w:sz w:val="16"/>
          <w:szCs w:val="16"/>
        </w:rPr>
        <w:t>5.1. Настоящий договор составлен в двух экземплярах, имеющих равную юридическую силу, по одному для каждой из Сторон.</w:t>
      </w:r>
    </w:p>
    <w:p>
      <w:pPr>
        <w:pStyle w:val="Normal"/>
        <w:shd w:fill="FFFFFF" w:val="clear"/>
        <w:ind w:hanging="0" w:start="0" w:end="0"/>
        <w:jc w:val="both"/>
        <w:rPr>
          <w:color w:val="1A1A1A"/>
          <w:sz w:val="16"/>
          <w:szCs w:val="16"/>
        </w:rPr>
      </w:pPr>
      <w:r>
        <w:rPr>
          <w:color w:val="1A1A1A"/>
          <w:sz w:val="16"/>
          <w:szCs w:val="16"/>
        </w:rPr>
        <w:t>5.2. Все изменения и дополнения к настоящему договору действительны только в письменной форме и подписываются обеими Сторонами.</w:t>
      </w:r>
    </w:p>
    <w:p>
      <w:pPr>
        <w:pStyle w:val="Normal"/>
        <w:shd w:fill="FFFFFF" w:val="clear"/>
        <w:ind w:hanging="0" w:start="0" w:end="0"/>
        <w:jc w:val="both"/>
        <w:rPr>
          <w:color w:val="1A1A1A"/>
          <w:sz w:val="16"/>
          <w:szCs w:val="16"/>
        </w:rPr>
      </w:pPr>
      <w:r>
        <w:rPr>
          <w:color w:val="1A1A1A"/>
          <w:sz w:val="16"/>
          <w:szCs w:val="16"/>
        </w:rPr>
        <w:t>5.3. Стороны обязуются уведомлять друг друга об изменении своих адресов, банковских реквизитов и иных значимых обстоятельств в течение 5 рабочих дней.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center"/>
        <w:rPr>
          <w:b/>
          <w:bCs/>
          <w:sz w:val="16"/>
          <w:szCs w:val="16"/>
        </w:rPr>
      </w:pPr>
      <w:r>
        <w:rPr>
          <w:b/>
          <w:sz w:val="16"/>
          <w:szCs w:val="16"/>
        </w:rPr>
        <w:t>6. Адреса и реквизиты сторон.</w:t>
      </w:r>
    </w:p>
    <w:tbl>
      <w:tblPr>
        <w:tblW w:w="957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84"/>
        <w:gridCol w:w="4786"/>
      </w:tblGrid>
      <w:tr>
        <w:trPr/>
        <w:tc>
          <w:tcPr>
            <w:tcW w:w="4784" w:type="dxa"/>
            <w:tcBorders/>
          </w:tcPr>
          <w:p>
            <w:pPr>
              <w:pStyle w:val="Normal"/>
              <w:tabs>
                <w:tab w:val="clear" w:pos="708"/>
              </w:tabs>
              <w:ind w:hanging="0" w:start="0" w:end="0"/>
              <w:rPr/>
            </w:pPr>
            <w:r>
              <w:rPr>
                <w:b/>
                <w:sz w:val="16"/>
                <w:szCs w:val="16"/>
              </w:rPr>
              <w:t>Образовательное учреждение</w:t>
            </w:r>
          </w:p>
        </w:tc>
        <w:tc>
          <w:tcPr>
            <w:tcW w:w="4786" w:type="dxa"/>
            <w:tcBorders/>
          </w:tcPr>
          <w:p>
            <w:pPr>
              <w:pStyle w:val="Normal"/>
              <w:tabs>
                <w:tab w:val="clear" w:pos="708"/>
              </w:tabs>
              <w:ind w:hanging="0" w:start="0" w:end="0"/>
              <w:rPr/>
            </w:pPr>
            <w:r>
              <w:rPr>
                <w:b/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Родители</w:t>
            </w:r>
          </w:p>
        </w:tc>
      </w:tr>
      <w:tr>
        <w:trPr/>
        <w:tc>
          <w:tcPr>
            <w:tcW w:w="4784" w:type="dxa"/>
            <w:tcBorders/>
          </w:tcPr>
          <w:p>
            <w:pPr>
              <w:pStyle w:val="Normal"/>
              <w:widowControl w:val="false"/>
              <w:tabs>
                <w:tab w:val="clear" w:pos="708"/>
              </w:tabs>
              <w:ind w:hanging="0" w:start="0" w:end="0"/>
              <w:rPr/>
            </w:pPr>
            <w:r>
              <w:rPr>
                <w:b/>
                <w:sz w:val="16"/>
                <w:szCs w:val="16"/>
              </w:rPr>
              <w:t>МАУ ДО «Ярковская ДМШ»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ind w:hanging="0" w:start="0" w:end="0"/>
              <w:rPr/>
            </w:pPr>
            <w:r>
              <w:rPr>
                <w:sz w:val="16"/>
                <w:szCs w:val="16"/>
              </w:rPr>
              <w:t>626050 Тюменская область, Ярковский район, с. Ярково, ул. Пионерская, д. 96/3, тел. 8-34531-25-5-87</w:t>
            </w:r>
          </w:p>
          <w:p>
            <w:pPr>
              <w:pStyle w:val="cef1edeee2edeee9f2e5eaf1f2"/>
              <w:widowControl w:val="false"/>
              <w:tabs>
                <w:tab w:val="clear" w:pos="708"/>
              </w:tabs>
              <w:bidi w:val="0"/>
              <w:jc w:val="start"/>
              <w:rPr/>
            </w:pPr>
            <w:r>
              <w:rPr>
                <w:sz w:val="16"/>
                <w:szCs w:val="16"/>
              </w:rPr>
              <w:t xml:space="preserve">ИНН/КПП 7229008002 / 722401001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ind w:hanging="0" w:start="0" w:end="0"/>
              <w:rPr/>
            </w:pPr>
            <w:r>
              <w:rPr>
                <w:sz w:val="16"/>
                <w:szCs w:val="16"/>
              </w:rPr>
              <w:t>ФКУ по Ярковскому району (МАУ ДО «Ярковская ДМШ» (ЛС010150006АУМШ)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ind w:hanging="0" w:start="0" w:end="0"/>
              <w:rPr/>
            </w:pPr>
            <w:r>
              <w:rPr>
                <w:sz w:val="16"/>
                <w:szCs w:val="16"/>
              </w:rPr>
              <w:t>Р/с 03234643715580006700,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ind w:hanging="0" w:start="0" w:end="0"/>
              <w:rPr/>
            </w:pPr>
            <w:r>
              <w:rPr>
                <w:sz w:val="16"/>
                <w:szCs w:val="16"/>
              </w:rPr>
              <w:t xml:space="preserve">Отделение Тюмень Банка России //УФК по Тюменской области, г. Тюмень.    </w:t>
            </w:r>
          </w:p>
          <w:p>
            <w:pPr>
              <w:pStyle w:val="Normal"/>
              <w:widowControl w:val="false"/>
              <w:tabs>
                <w:tab w:val="clear" w:pos="708"/>
              </w:tabs>
              <w:ind w:hanging="0" w:start="0" w:end="0"/>
              <w:rPr/>
            </w:pPr>
            <w:r>
              <w:rPr>
                <w:sz w:val="16"/>
                <w:szCs w:val="16"/>
              </w:rPr>
              <w:t>БИК 017102101</w:t>
            </w:r>
          </w:p>
          <w:p>
            <w:pPr>
              <w:pStyle w:val="BodyText"/>
              <w:tabs>
                <w:tab w:val="clear" w:pos="708"/>
              </w:tabs>
              <w:bidi w:val="0"/>
              <w:jc w:val="star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  <w:p>
            <w:pPr>
              <w:pStyle w:val="BodyText"/>
              <w:tabs>
                <w:tab w:val="clear" w:pos="708"/>
              </w:tabs>
              <w:bidi w:val="0"/>
              <w:jc w:val="star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Liberation Serif" w:hAnsi="Liberation Serif"/>
                <w:sz w:val="16"/>
                <w:szCs w:val="16"/>
              </w:rPr>
              <w:t xml:space="preserve"> 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______________________    </w:t>
            </w:r>
            <w:r>
              <w:rPr>
                <w:b/>
                <w:sz w:val="16"/>
                <w:szCs w:val="16"/>
              </w:rPr>
              <w:t>О.И.Морозова</w:t>
            </w:r>
            <w:r>
              <w:rPr>
                <w:sz w:val="16"/>
                <w:szCs w:val="16"/>
              </w:rPr>
              <w:t xml:space="preserve"> 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/>
            </w:pPr>
            <w:r>
              <w:rPr>
                <w:sz w:val="16"/>
                <w:szCs w:val="16"/>
              </w:rPr>
              <w:t xml:space="preserve">                 </w:t>
            </w:r>
            <w:r>
              <w:rPr>
                <w:sz w:val="16"/>
                <w:szCs w:val="16"/>
              </w:rPr>
              <w:t>м. п..</w:t>
            </w:r>
          </w:p>
        </w:tc>
        <w:tc>
          <w:tcPr>
            <w:tcW w:w="4786" w:type="dxa"/>
            <w:tcBorders/>
          </w:tcPr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Ф.И.О. _______________________________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______________________________________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Паспорт серия __________ № ___________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Выдан _______________________________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bCs/>
                <w:sz w:val="16"/>
                <w:szCs w:val="16"/>
                <w:lang w:val="en-US" w:bidi="en-US"/>
              </w:rPr>
            </w:pPr>
            <w:r>
              <w:rPr>
                <w:b/>
                <w:sz w:val="16"/>
                <w:szCs w:val="16"/>
              </w:rPr>
              <w:t>______________________________________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bCs/>
                <w:sz w:val="16"/>
                <w:szCs w:val="16"/>
                <w:lang w:val="en-US" w:bidi="en-US"/>
              </w:rPr>
            </w:pPr>
            <w:r>
              <w:rPr>
                <w:b/>
                <w:sz w:val="16"/>
                <w:szCs w:val="16"/>
                <w:lang w:val="en-US"/>
              </w:rPr>
              <w:t>______________________________________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bCs/>
                <w:sz w:val="16"/>
                <w:szCs w:val="16"/>
                <w:lang w:val="en-US" w:bidi="en-US"/>
              </w:rPr>
            </w:pPr>
            <w:r>
              <w:rPr>
                <w:b/>
                <w:sz w:val="16"/>
                <w:szCs w:val="16"/>
              </w:rPr>
              <w:t>Адрес</w:t>
            </w:r>
            <w:r>
              <w:rPr>
                <w:b/>
                <w:sz w:val="16"/>
                <w:szCs w:val="16"/>
                <w:lang w:val="en-US"/>
              </w:rPr>
              <w:t>:</w:t>
            </w:r>
            <w:r>
              <w:rPr>
                <w:b/>
                <w:sz w:val="16"/>
                <w:szCs w:val="16"/>
              </w:rPr>
              <w:t xml:space="preserve"> _______________________________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______________________________________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______________________________________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bCs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Тел. _________________________________</w:t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</w:r>
          </w:p>
          <w:p>
            <w:pPr>
              <w:pStyle w:val="Normal"/>
              <w:tabs>
                <w:tab w:val="clear" w:pos="708"/>
              </w:tabs>
              <w:ind w:hanging="0" w:start="0" w:end="0"/>
              <w:rPr/>
            </w:pPr>
            <w:r>
              <w:rPr>
                <w:b/>
                <w:sz w:val="16"/>
                <w:szCs w:val="16"/>
                <w:lang w:val="en-US"/>
              </w:rPr>
              <w:t>____________   (_______________________)</w:t>
            </w:r>
          </w:p>
        </w:tc>
      </w:tr>
    </w:tbl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</w:t>
      </w:r>
    </w:p>
    <w:p>
      <w:pPr>
        <w:pStyle w:val="Normal"/>
        <w:ind w:hanging="0" w:start="0" w:end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both"/>
        <w:rPr>
          <w:b/>
          <w:bCs/>
          <w:sz w:val="16"/>
          <w:szCs w:val="16"/>
        </w:rPr>
      </w:pPr>
      <w:r>
        <w:rPr>
          <w:b/>
          <w:sz w:val="16"/>
          <w:szCs w:val="16"/>
        </w:rPr>
        <w:t>С Уставом МАУ ДО «Ярковская ДМШ», Лицензией и другими локальными актами, регулирующими образовательную деятельность учреждения ознакомлен(а).</w:t>
      </w:r>
    </w:p>
    <w:p>
      <w:pPr>
        <w:pStyle w:val="Normal"/>
        <w:ind w:hanging="0" w:start="0" w:end="0"/>
        <w:jc w:val="both"/>
        <w:rPr>
          <w:b/>
          <w:bCs/>
          <w:sz w:val="16"/>
          <w:szCs w:val="16"/>
        </w:rPr>
      </w:pPr>
      <w:r>
        <w:rPr>
          <w:b/>
          <w:sz w:val="16"/>
          <w:szCs w:val="16"/>
        </w:rPr>
        <w:t xml:space="preserve">      </w:t>
      </w:r>
    </w:p>
    <w:p>
      <w:pPr>
        <w:pStyle w:val="Normal"/>
        <w:ind w:hanging="0" w:start="0" w:end="0"/>
        <w:jc w:val="both"/>
        <w:rPr>
          <w:b/>
          <w:bCs/>
          <w:sz w:val="16"/>
          <w:szCs w:val="16"/>
        </w:rPr>
      </w:pPr>
      <w:r>
        <w:rPr>
          <w:b/>
          <w:sz w:val="16"/>
          <w:szCs w:val="16"/>
        </w:rPr>
        <w:t>Даю согласие на обработку персональных данных моих и моего ребенка на основании ФЗ №152 07.07.2006г. «О персональных данных».</w:t>
      </w:r>
    </w:p>
    <w:p>
      <w:pPr>
        <w:pStyle w:val="Normal"/>
        <w:ind w:hanging="0" w:start="0" w:end="0"/>
        <w:rPr>
          <w:b/>
          <w:bCs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</w:t>
      </w:r>
      <w:r>
        <w:rPr>
          <w:b/>
          <w:sz w:val="16"/>
          <w:szCs w:val="16"/>
        </w:rPr>
        <w:t>_________________________ (_________________________________________________)</w:t>
      </w:r>
    </w:p>
    <w:p>
      <w:pPr>
        <w:pStyle w:val="Normal"/>
        <w:ind w:hanging="0" w:start="0" w:end="0"/>
        <w:rPr>
          <w:b/>
          <w:bCs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</w:t>
      </w:r>
      <w:r>
        <w:rPr>
          <w:b/>
          <w:sz w:val="16"/>
          <w:szCs w:val="16"/>
        </w:rPr>
        <w:t>подпись</w:t>
        <w:tab/>
        <w:tab/>
        <w:tab/>
        <w:tab/>
        <w:tab/>
        <w:t>ФИО</w:t>
      </w:r>
    </w:p>
    <w:p>
      <w:pPr>
        <w:pStyle w:val="Normal"/>
        <w:ind w:hanging="0" w:start="0" w:end="0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W w:w="891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454"/>
        <w:gridCol w:w="4456"/>
      </w:tblGrid>
      <w:tr>
        <w:trPr>
          <w:trHeight w:val="9" w:hRule="atLeast"/>
        </w:trPr>
        <w:tc>
          <w:tcPr>
            <w:tcW w:w="4454" w:type="dxa"/>
            <w:tcBorders/>
          </w:tcPr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  <w:tc>
          <w:tcPr>
            <w:tcW w:w="4456" w:type="dxa"/>
            <w:tcBorders/>
          </w:tcPr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</w:r>
          </w:p>
        </w:tc>
      </w:tr>
      <w:tr>
        <w:trPr>
          <w:trHeight w:val="5" w:hRule="atLeast"/>
        </w:trPr>
        <w:tc>
          <w:tcPr>
            <w:tcW w:w="4454" w:type="dxa"/>
            <w:tcBorders/>
          </w:tcPr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</w:rPr>
            </w:pPr>
            <w:r>
              <w:rPr>
                <w:b/>
              </w:rPr>
            </w:r>
          </w:p>
        </w:tc>
        <w:tc>
          <w:tcPr>
            <w:tcW w:w="4456" w:type="dxa"/>
            <w:tcBorders/>
          </w:tcPr>
          <w:p>
            <w:pPr>
              <w:pStyle w:val="Normal"/>
              <w:tabs>
                <w:tab w:val="clear" w:pos="708"/>
              </w:tabs>
              <w:ind w:hanging="0" w:start="0" w:end="0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</w:r>
          </w:p>
        </w:tc>
      </w:tr>
    </w:tbl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ind w:hanging="0" w:start="0" w:end="0"/>
        <w:jc w:val="end"/>
        <w:rPr>
          <w:sz w:val="16"/>
          <w:szCs w:val="16"/>
        </w:rPr>
      </w:pPr>
      <w:r>
        <w:rPr>
          <w:sz w:val="16"/>
          <w:szCs w:val="16"/>
        </w:rPr>
      </w:r>
      <w:bookmarkStart w:id="0" w:name="_Hlk237251655"/>
      <w:bookmarkEnd w:id="0"/>
    </w:p>
    <w:p>
      <w:pPr>
        <w:pStyle w:val="Normal"/>
        <w:ind w:hanging="0" w:start="0" w:end="0"/>
        <w:jc w:val="end"/>
        <w:rPr/>
      </w:pPr>
      <w:r>
        <w:rPr/>
        <w:t>Приложение №1</w:t>
      </w:r>
    </w:p>
    <w:p>
      <w:pPr>
        <w:pStyle w:val="Normal"/>
        <w:ind w:hanging="0" w:start="0" w:end="0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tabs>
          <w:tab w:val="clear" w:pos="708"/>
          <w:tab w:val="left" w:pos="3360" w:leader="none"/>
        </w:tabs>
        <w:ind w:hanging="0" w:start="0" w:end="0"/>
        <w:jc w:val="center"/>
        <w:rPr/>
      </w:pPr>
      <w:r>
        <w:rPr>
          <w:b/>
        </w:rPr>
        <w:t>Учебный план по дополнительной общеразвивающей общеобразовательной программе в области музыкального искусства</w:t>
      </w:r>
    </w:p>
    <w:p>
      <w:pPr>
        <w:pStyle w:val="Normal"/>
        <w:tabs>
          <w:tab w:val="clear" w:pos="708"/>
          <w:tab w:val="left" w:pos="3360" w:leader="none"/>
        </w:tabs>
        <w:ind w:hanging="0" w:start="0" w:end="0"/>
        <w:jc w:val="center"/>
        <w:rPr>
          <w:b/>
          <w:bCs/>
        </w:rPr>
      </w:pPr>
      <w:r>
        <w:rPr>
          <w:b/>
        </w:rPr>
        <w:t>«Арт-практика» со сроком обучения 4/ 3 года.</w:t>
      </w:r>
    </w:p>
    <w:p>
      <w:pPr>
        <w:pStyle w:val="Normal"/>
        <w:tabs>
          <w:tab w:val="clear" w:pos="708"/>
          <w:tab w:val="left" w:pos="3360" w:leader="none"/>
        </w:tabs>
        <w:ind w:hanging="0" w:start="0" w:end="0"/>
        <w:jc w:val="center"/>
        <w:rPr/>
      </w:pPr>
      <w:r>
        <w:rPr/>
      </w:r>
    </w:p>
    <w:tbl>
      <w:tblPr>
        <w:tblW w:w="9146" w:type="dxa"/>
        <w:jc w:val="start"/>
        <w:tblInd w:w="29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2"/>
        <w:gridCol w:w="2377"/>
        <w:gridCol w:w="2552"/>
        <w:gridCol w:w="2268"/>
        <w:gridCol w:w="1417"/>
      </w:tblGrid>
      <w:tr>
        <w:trPr/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23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Наименование учебного предмета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 xml:space="preserve">Форма предоставления (оказания) услуг 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 xml:space="preserve">Количество занятий в неделю </w:t>
            </w:r>
            <w:r>
              <w:rPr/>
              <w:t xml:space="preserve"> </w:t>
            </w:r>
            <w:r>
              <w:rPr>
                <w:b/>
              </w:rPr>
              <w:t>(1 урок – 40 мин.)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Годы обучения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1.</w:t>
            </w:r>
          </w:p>
        </w:tc>
        <w:tc>
          <w:tcPr>
            <w:tcW w:w="23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Хор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Групповая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 xml:space="preserve">1 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1-4/ 1-3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2.</w:t>
            </w:r>
          </w:p>
        </w:tc>
        <w:tc>
          <w:tcPr>
            <w:tcW w:w="23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 xml:space="preserve">Сольфеджио 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 xml:space="preserve">Групповая 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 xml:space="preserve">0,5 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1-4/ 1-3</w:t>
            </w:r>
          </w:p>
        </w:tc>
      </w:tr>
    </w:tbl>
    <w:p>
      <w:pPr>
        <w:pStyle w:val="Normal"/>
        <w:widowControl w:val="false"/>
        <w:ind w:hanging="0" w:start="0" w:end="0"/>
        <w:rPr>
          <w:color w:val="FF0000"/>
        </w:rPr>
      </w:pPr>
      <w:r>
        <w:rPr>
          <w:color w:val="FF0000"/>
        </w:rPr>
      </w:r>
      <w:bookmarkStart w:id="1" w:name="_Hlk237251655_Copy_1"/>
      <w:bookmarkEnd w:id="1"/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end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end"/>
        <w:rPr>
          <w:sz w:val="28"/>
          <w:szCs w:val="28"/>
        </w:rPr>
      </w:pPr>
      <w:r>
        <w:rPr>
          <w:sz w:val="28"/>
          <w:szCs w:val="28"/>
        </w:rPr>
      </w:r>
      <w:bookmarkStart w:id="2" w:name="_Hlk237251884"/>
      <w:bookmarkEnd w:id="2"/>
    </w:p>
    <w:p>
      <w:pPr>
        <w:pStyle w:val="Normal"/>
        <w:ind w:hanging="0" w:start="0" w:end="0"/>
        <w:jc w:val="end"/>
        <w:rPr/>
      </w:pPr>
      <w:r>
        <w:rPr/>
      </w:r>
    </w:p>
    <w:p>
      <w:pPr>
        <w:pStyle w:val="Normal"/>
        <w:ind w:hanging="0" w:start="0" w:end="0"/>
        <w:jc w:val="end"/>
        <w:rPr/>
      </w:pPr>
      <w:r>
        <w:rPr/>
      </w:r>
    </w:p>
    <w:p>
      <w:pPr>
        <w:pStyle w:val="Normal"/>
        <w:ind w:hanging="0" w:start="0" w:end="0"/>
        <w:jc w:val="end"/>
        <w:rPr/>
      </w:pPr>
      <w:r>
        <w:rPr/>
        <w:t>Приложение №1</w:t>
      </w:r>
    </w:p>
    <w:p>
      <w:pPr>
        <w:pStyle w:val="Normal"/>
        <w:ind w:hanging="0" w:start="0" w:end="0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tabs>
          <w:tab w:val="clear" w:pos="708"/>
          <w:tab w:val="left" w:pos="3360" w:leader="none"/>
        </w:tabs>
        <w:ind w:hanging="0" w:start="0" w:end="0"/>
        <w:jc w:val="center"/>
        <w:rPr/>
      </w:pPr>
      <w:r>
        <w:rPr>
          <w:b/>
        </w:rPr>
        <w:t>Учебный план по дополнительной общеразвивающей общеобразовательной программе в области музыкального искусства</w:t>
      </w:r>
    </w:p>
    <w:p>
      <w:pPr>
        <w:pStyle w:val="Normal"/>
        <w:tabs>
          <w:tab w:val="clear" w:pos="708"/>
          <w:tab w:val="left" w:pos="3360" w:leader="none"/>
        </w:tabs>
        <w:ind w:hanging="0" w:start="0" w:end="0"/>
        <w:jc w:val="center"/>
        <w:rPr>
          <w:b/>
          <w:bCs/>
        </w:rPr>
      </w:pPr>
      <w:r>
        <w:rPr>
          <w:b/>
        </w:rPr>
        <w:t>«Вокальный ансамбль» со сроком обучения 5 лет.</w:t>
      </w:r>
    </w:p>
    <w:p>
      <w:pPr>
        <w:pStyle w:val="Normal"/>
        <w:tabs>
          <w:tab w:val="clear" w:pos="708"/>
          <w:tab w:val="left" w:pos="3360" w:leader="none"/>
        </w:tabs>
        <w:ind w:hanging="0" w:start="0" w:end="0"/>
        <w:jc w:val="center"/>
        <w:rPr/>
      </w:pPr>
      <w:r>
        <w:rPr/>
      </w:r>
    </w:p>
    <w:tbl>
      <w:tblPr>
        <w:tblW w:w="9146" w:type="dxa"/>
        <w:jc w:val="start"/>
        <w:tblInd w:w="29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2"/>
        <w:gridCol w:w="2092"/>
        <w:gridCol w:w="2409"/>
        <w:gridCol w:w="2410"/>
        <w:gridCol w:w="1703"/>
      </w:tblGrid>
      <w:tr>
        <w:trPr/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20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Наименование учебного предмета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 xml:space="preserve">Форма предоставления (оказания) услуг 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>
                <w:b/>
                <w:bCs/>
              </w:rPr>
            </w:pPr>
            <w:r>
              <w:rPr>
                <w:b/>
              </w:rPr>
              <w:t>Количество занятий в неделю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 xml:space="preserve"> </w:t>
            </w:r>
            <w:r>
              <w:rPr>
                <w:b/>
              </w:rPr>
              <w:t>(1 урок – 40 мин.)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Годы обучения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1.</w:t>
            </w:r>
          </w:p>
        </w:tc>
        <w:tc>
          <w:tcPr>
            <w:tcW w:w="20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Вокальный ансамбль</w:t>
            </w:r>
          </w:p>
        </w:tc>
        <w:tc>
          <w:tcPr>
            <w:tcW w:w="240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Групповая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 xml:space="preserve">1 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1-5</w:t>
            </w:r>
          </w:p>
        </w:tc>
      </w:tr>
    </w:tbl>
    <w:p>
      <w:pPr>
        <w:pStyle w:val="Normal"/>
        <w:tabs>
          <w:tab w:val="clear" w:pos="708"/>
          <w:tab w:val="left" w:pos="7125" w:leader="none"/>
        </w:tabs>
        <w:ind w:hanging="0" w:start="0" w:end="0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  <w:bookmarkStart w:id="3" w:name="_Hlk237251884_Copy_1"/>
      <w:bookmarkEnd w:id="3"/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ind w:hanging="0" w:start="0" w:end="0"/>
        <w:jc w:val="end"/>
        <w:rPr>
          <w:sz w:val="28"/>
          <w:szCs w:val="28"/>
        </w:rPr>
      </w:pPr>
      <w:r>
        <w:rPr>
          <w:sz w:val="28"/>
          <w:szCs w:val="28"/>
        </w:rPr>
      </w:r>
      <w:bookmarkStart w:id="4" w:name="_Hlk237251993"/>
      <w:bookmarkEnd w:id="4"/>
    </w:p>
    <w:p>
      <w:pPr>
        <w:pStyle w:val="Normal"/>
        <w:ind w:hanging="0" w:start="0" w:end="0"/>
        <w:jc w:val="end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end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end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end"/>
        <w:rPr/>
      </w:pPr>
      <w:r>
        <w:rPr/>
        <w:t>Приложение №1</w:t>
      </w:r>
    </w:p>
    <w:p>
      <w:pPr>
        <w:pStyle w:val="Normal"/>
        <w:ind w:hanging="0" w:start="0" w:end="0"/>
        <w:jc w:val="center"/>
        <w:rPr>
          <w:color w:val="FF0000"/>
        </w:rPr>
      </w:pPr>
      <w:r>
        <w:rPr>
          <w:color w:val="FF0000"/>
        </w:rPr>
      </w:r>
    </w:p>
    <w:p>
      <w:pPr>
        <w:pStyle w:val="Normal"/>
        <w:tabs>
          <w:tab w:val="clear" w:pos="708"/>
          <w:tab w:val="left" w:pos="3360" w:leader="none"/>
        </w:tabs>
        <w:ind w:hanging="0" w:start="0" w:end="0"/>
        <w:jc w:val="center"/>
        <w:rPr/>
      </w:pPr>
      <w:r>
        <w:rPr>
          <w:b/>
        </w:rPr>
        <w:t>Учебный план по дополнительной общеразвивающей общеобразовательной программе в области музыкального искусства</w:t>
      </w:r>
    </w:p>
    <w:p>
      <w:pPr>
        <w:pStyle w:val="Normal"/>
        <w:tabs>
          <w:tab w:val="clear" w:pos="708"/>
          <w:tab w:val="left" w:pos="3360" w:leader="none"/>
        </w:tabs>
        <w:ind w:hanging="0" w:start="0" w:end="0"/>
        <w:jc w:val="center"/>
        <w:rPr>
          <w:b/>
          <w:bCs/>
        </w:rPr>
      </w:pPr>
      <w:r>
        <w:rPr>
          <w:b/>
        </w:rPr>
        <w:t>«Хор» со сроком обучения 1 год.</w:t>
      </w:r>
    </w:p>
    <w:p>
      <w:pPr>
        <w:pStyle w:val="Normal"/>
        <w:tabs>
          <w:tab w:val="clear" w:pos="708"/>
          <w:tab w:val="left" w:pos="3360" w:leader="none"/>
        </w:tabs>
        <w:ind w:hanging="0" w:start="0" w:end="0"/>
        <w:jc w:val="center"/>
        <w:rPr/>
      </w:pPr>
      <w:r>
        <w:rPr/>
      </w:r>
    </w:p>
    <w:tbl>
      <w:tblPr>
        <w:tblW w:w="9146" w:type="dxa"/>
        <w:jc w:val="start"/>
        <w:tblInd w:w="29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532"/>
        <w:gridCol w:w="1952"/>
        <w:gridCol w:w="2549"/>
        <w:gridCol w:w="2410"/>
        <w:gridCol w:w="1703"/>
      </w:tblGrid>
      <w:tr>
        <w:trPr/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19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Наименование учебного предмета</w:t>
            </w:r>
          </w:p>
        </w:tc>
        <w:tc>
          <w:tcPr>
            <w:tcW w:w="25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 xml:space="preserve">Форма предоставления (оказания) услуг 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>
                <w:b/>
                <w:bCs/>
              </w:rPr>
            </w:pPr>
            <w:r>
              <w:rPr>
                <w:b/>
              </w:rPr>
              <w:t>Количество занятий в неделю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 xml:space="preserve"> </w:t>
            </w:r>
            <w:r>
              <w:rPr>
                <w:b/>
              </w:rPr>
              <w:t>(1 урок – 30 мин.)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Годы обучения</w:t>
            </w:r>
          </w:p>
        </w:tc>
      </w:tr>
      <w:tr>
        <w:trPr/>
        <w:tc>
          <w:tcPr>
            <w:tcW w:w="53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1.</w:t>
            </w:r>
          </w:p>
        </w:tc>
        <w:tc>
          <w:tcPr>
            <w:tcW w:w="19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Хор</w:t>
            </w:r>
          </w:p>
        </w:tc>
        <w:tc>
          <w:tcPr>
            <w:tcW w:w="254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Групповая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 xml:space="preserve">1 </w:t>
            </w:r>
          </w:p>
        </w:tc>
        <w:tc>
          <w:tcPr>
            <w:tcW w:w="170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1</w:t>
            </w:r>
          </w:p>
        </w:tc>
      </w:tr>
    </w:tbl>
    <w:p>
      <w:pPr>
        <w:pStyle w:val="Normal"/>
        <w:tabs>
          <w:tab w:val="clear" w:pos="708"/>
          <w:tab w:val="left" w:pos="7125" w:leader="none"/>
        </w:tabs>
        <w:ind w:hanging="0" w:start="0" w:end="0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  <w:bookmarkStart w:id="5" w:name="_Hlk237251993_Copy_1"/>
      <w:bookmarkEnd w:id="5"/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p>
      <w:pPr>
        <w:pStyle w:val="Normal"/>
        <w:ind w:hanging="0" w:start="0" w:end="0"/>
        <w:jc w:val="end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end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end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end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end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end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start="0" w:end="0"/>
        <w:jc w:val="end"/>
        <w:rPr/>
      </w:pPr>
      <w:r>
        <w:rPr/>
        <w:t>Приложение №1</w:t>
      </w:r>
    </w:p>
    <w:p>
      <w:pPr>
        <w:pStyle w:val="Normal"/>
        <w:ind w:hanging="0" w:start="0" w:end="0"/>
        <w:jc w:val="center"/>
        <w:rPr/>
      </w:pPr>
      <w:r>
        <w:rPr/>
      </w:r>
    </w:p>
    <w:p>
      <w:pPr>
        <w:pStyle w:val="Normal"/>
        <w:tabs>
          <w:tab w:val="clear" w:pos="708"/>
          <w:tab w:val="left" w:pos="3360" w:leader="none"/>
        </w:tabs>
        <w:ind w:hanging="0" w:start="0" w:end="0"/>
        <w:jc w:val="center"/>
        <w:rPr/>
      </w:pPr>
      <w:r>
        <w:rPr>
          <w:b/>
        </w:rPr>
        <w:t>Учебный план по дополнительной общеразвивающей общеобразовательной программе в области музыкального искусства</w:t>
      </w:r>
    </w:p>
    <w:p>
      <w:pPr>
        <w:pStyle w:val="Normal"/>
        <w:tabs>
          <w:tab w:val="clear" w:pos="708"/>
          <w:tab w:val="left" w:pos="3360" w:leader="none"/>
        </w:tabs>
        <w:ind w:hanging="0" w:start="0" w:end="0"/>
        <w:jc w:val="center"/>
        <w:rPr>
          <w:b/>
          <w:bCs/>
        </w:rPr>
      </w:pPr>
      <w:r>
        <w:rPr>
          <w:b/>
        </w:rPr>
        <w:t>«Хор» со сроком обучения 1 / 2 года.</w:t>
      </w:r>
    </w:p>
    <w:p>
      <w:pPr>
        <w:pStyle w:val="Normal"/>
        <w:tabs>
          <w:tab w:val="clear" w:pos="708"/>
          <w:tab w:val="left" w:pos="3360" w:leader="none"/>
        </w:tabs>
        <w:ind w:hanging="0" w:start="0" w:end="0"/>
        <w:jc w:val="center"/>
        <w:rPr/>
      </w:pPr>
      <w:r>
        <w:rPr/>
      </w:r>
    </w:p>
    <w:tbl>
      <w:tblPr>
        <w:tblW w:w="9146" w:type="dxa"/>
        <w:jc w:val="start"/>
        <w:tblInd w:w="294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41"/>
        <w:gridCol w:w="2124"/>
        <w:gridCol w:w="2410"/>
        <w:gridCol w:w="2554"/>
        <w:gridCol w:w="1417"/>
      </w:tblGrid>
      <w:tr>
        <w:trPr/>
        <w:tc>
          <w:tcPr>
            <w:tcW w:w="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>п/п</w:t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Наименование учебного предмета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 xml:space="preserve">Форма предоставления (оказания) услуг </w:t>
            </w:r>
          </w:p>
        </w:tc>
        <w:tc>
          <w:tcPr>
            <w:tcW w:w="2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>
                <w:b/>
                <w:bCs/>
              </w:rPr>
            </w:pPr>
            <w:r>
              <w:rPr>
                <w:b/>
              </w:rPr>
              <w:t>Количество занятий в неделю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 xml:space="preserve"> </w:t>
            </w:r>
            <w:r>
              <w:rPr>
                <w:b/>
              </w:rPr>
              <w:t>(1 урок – 30 мин.)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Годы обучения</w:t>
            </w:r>
          </w:p>
        </w:tc>
      </w:tr>
      <w:tr>
        <w:trPr/>
        <w:tc>
          <w:tcPr>
            <w:tcW w:w="64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1.</w:t>
            </w:r>
          </w:p>
        </w:tc>
        <w:tc>
          <w:tcPr>
            <w:tcW w:w="212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Хор</w:t>
            </w:r>
          </w:p>
        </w:tc>
        <w:tc>
          <w:tcPr>
            <w:tcW w:w="241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>Групповая</w:t>
            </w:r>
          </w:p>
        </w:tc>
        <w:tc>
          <w:tcPr>
            <w:tcW w:w="255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/>
              <w:t xml:space="preserve">1 </w:t>
            </w:r>
          </w:p>
        </w:tc>
        <w:tc>
          <w:tcPr>
            <w:tcW w:w="14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2220" w:leader="none"/>
              </w:tabs>
              <w:ind w:hanging="0" w:start="0" w:end="0"/>
              <w:rPr/>
            </w:pPr>
            <w:r>
              <w:rPr>
                <w:b/>
              </w:rPr>
              <w:t>1/2</w:t>
            </w:r>
          </w:p>
        </w:tc>
      </w:tr>
    </w:tbl>
    <w:p>
      <w:pPr>
        <w:pStyle w:val="Normal"/>
        <w:tabs>
          <w:tab w:val="clear" w:pos="708"/>
          <w:tab w:val="left" w:pos="7125" w:leader="none"/>
        </w:tabs>
        <w:ind w:hanging="0" w:start="0" w:end="0"/>
        <w:rPr/>
      </w:pPr>
      <w:r>
        <w:rPr/>
      </w:r>
    </w:p>
    <w:p>
      <w:pPr>
        <w:pStyle w:val="Normal"/>
        <w:tabs>
          <w:tab w:val="clear" w:pos="708"/>
          <w:tab w:val="left" w:pos="7125" w:leader="none"/>
        </w:tabs>
        <w:ind w:hanging="0" w:start="0" w:end="0"/>
        <w:jc w:val="end"/>
        <w:rPr/>
      </w:pPr>
      <w:r>
        <w:rPr/>
      </w:r>
    </w:p>
    <w:sectPr>
      <w:type w:val="nextPage"/>
      <w:pgSz w:w="11906" w:h="16838"/>
      <w:pgMar w:left="1701" w:right="850" w:gutter="0" w:header="0" w:top="851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Segoe U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16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roid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pPr>
      <w:widowControl/>
      <w:suppressAutoHyphens w:val="true"/>
      <w:bidi w:val="0"/>
      <w:jc w:val="start"/>
      <w:textAlignment w:val="auto"/>
    </w:pPr>
    <w:rPr>
      <w:rFonts w:ascii="Times New Roman" w:hAnsi="Times New Roman" w:eastAsia="Calibri" w:cs="Times New Roman"/>
      <w:color w:val="auto"/>
      <w:kern w:val="2"/>
      <w:sz w:val="24"/>
      <w:szCs w:val="24"/>
      <w:lang w:val="ru-RU" w:eastAsia="ru-RU" w:bidi="ru-RU"/>
    </w:rPr>
  </w:style>
  <w:style w:type="paragraph" w:styleId="Heading1">
    <w:name w:val="heading 1"/>
    <w:basedOn w:val="Normal"/>
    <w:next w:val="Normal"/>
    <w:pPr>
      <w:keepNext w:val="true"/>
      <w:widowControl/>
      <w:ind w:hanging="0" w:start="0" w:end="0"/>
      <w:jc w:val="start"/>
      <w:textAlignment w:val="auto"/>
    </w:pPr>
    <w:rPr>
      <w:rFonts w:cs="Times New Roman"/>
      <w:sz w:val="24"/>
      <w:szCs w:val="24"/>
      <w:lang w:val="ru-RU" w:eastAsia="ru-RU" w:bidi="ru-RU"/>
    </w:rPr>
  </w:style>
  <w:style w:type="character" w:styleId="DefaultParagraphFont">
    <w:name w:val="Default Paragraph Font"/>
    <w:rPr/>
  </w:style>
  <w:style w:type="character" w:styleId="1">
    <w:name w:val="Заголовок 1 Знак"/>
    <w:basedOn w:val="DefaultParagraphFont"/>
    <w:rPr>
      <w:rFonts w:ascii="Times New Roman" w:hAnsi="Times New Roman" w:cs="Times New Roman"/>
      <w:sz w:val="20"/>
      <w:szCs w:val="20"/>
      <w:lang w:val="ru-RU" w:eastAsia="ru-RU" w:bidi="ru-RU"/>
    </w:rPr>
  </w:style>
  <w:style w:type="character" w:styleId="Style13">
    <w:name w:val="Основной текст Знак"/>
    <w:basedOn w:val="DefaultParagraphFont"/>
    <w:rPr>
      <w:rFonts w:ascii="Times New Roman" w:hAnsi="Times New Roman" w:cs="Times New Roman"/>
      <w:color w:val="000000"/>
      <w:sz w:val="24"/>
      <w:szCs w:val="24"/>
      <w:lang w:val="ru-RU" w:eastAsia="ru-RU" w:bidi="ru-RU"/>
    </w:rPr>
  </w:style>
  <w:style w:type="character" w:styleId="Style14">
    <w:name w:val="Текст выноски Знак"/>
    <w:basedOn w:val="DefaultParagraphFont"/>
    <w:rPr>
      <w:rFonts w:ascii="Segoe UI" w:hAnsi="Segoe UI" w:cs="Segoe UI"/>
      <w:sz w:val="18"/>
      <w:szCs w:val="18"/>
    </w:rPr>
  </w:style>
  <w:style w:type="paragraph" w:styleId="Heading">
    <w:name w:val="Heading"/>
    <w:basedOn w:val="Normal"/>
    <w:next w:val="BodyText"/>
    <w:pPr>
      <w:keepNext w:val="true"/>
      <w:spacing w:before="240" w:after="120"/>
    </w:pPr>
    <w:rPr>
      <w:rFonts w:ascii="Liberation Sans" w:hAnsi="Liberation Sans" w:eastAsia="Noto Sans CJK SC" w:cs="Droid Sans"/>
      <w:sz w:val="28"/>
      <w:szCs w:val="28"/>
    </w:rPr>
  </w:style>
  <w:style w:type="paragraph" w:styleId="BodyText">
    <w:name w:val="Body Text"/>
    <w:basedOn w:val="Normal"/>
    <w:pPr>
      <w:widowControl/>
      <w:ind w:hanging="0" w:start="0" w:end="0"/>
      <w:jc w:val="center"/>
      <w:textAlignment w:val="auto"/>
    </w:pPr>
    <w:rPr>
      <w:rFonts w:cs="Times New Roman"/>
      <w:color w:val="000000"/>
      <w:sz w:val="24"/>
      <w:szCs w:val="24"/>
      <w:lang w:val="ru-RU" w:eastAsia="ru-RU" w:bidi="ru-RU"/>
    </w:rPr>
  </w:style>
  <w:style w:type="paragraph" w:styleId="List">
    <w:name w:val="List"/>
    <w:basedOn w:val="BodyText"/>
    <w:pPr>
      <w:ind w:hanging="0" w:start="0" w:end="0"/>
    </w:pPr>
    <w:rPr>
      <w:rFonts w:cs="Lucida Sans"/>
    </w:rPr>
  </w:style>
  <w:style w:type="paragraph" w:styleId="Caption">
    <w:name w:val="caption"/>
    <w:basedOn w:val="Normal"/>
    <w:pPr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pPr>
      <w:suppressLineNumbers/>
    </w:pPr>
    <w:rPr>
      <w:rFonts w:cs="Droid Sans"/>
    </w:rPr>
  </w:style>
  <w:style w:type="paragraph" w:styleId="Style15">
    <w:name w:val="Заголовок"/>
    <w:basedOn w:val="Normal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Указатель"/>
    <w:basedOn w:val="Normal"/>
    <w:pPr/>
    <w:rPr>
      <w:rFonts w:cs="Lucida Sans"/>
    </w:rPr>
  </w:style>
  <w:style w:type="paragraph" w:styleId="NormalTable">
    <w:name w:val="Normal Table"/>
    <w:pPr>
      <w:widowControl/>
      <w:suppressAutoHyphens w:val="true"/>
      <w:bidi w:val="0"/>
      <w:spacing w:lineRule="auto" w:line="259" w:before="0" w:after="160"/>
      <w:jc w:val="start"/>
      <w:textAlignment w:val="auto"/>
    </w:pPr>
    <w:rPr>
      <w:rFonts w:ascii="Calibri" w:hAnsi="Calibri" w:eastAsia="Calibri" w:cs="Calibri"/>
      <w:color w:val="auto"/>
      <w:kern w:val="2"/>
      <w:sz w:val="22"/>
      <w:szCs w:val="22"/>
      <w:lang w:val="ru-RU" w:eastAsia="ru-RU" w:bidi="ru-RU"/>
    </w:rPr>
  </w:style>
  <w:style w:type="paragraph" w:styleId="TableGrid">
    <w:name w:val="Table Grid"/>
    <w:basedOn w:val="NormalTable"/>
    <w:pPr>
      <w:widowControl/>
      <w:pBdr/>
      <w:spacing w:lineRule="auto" w:line="240" w:before="0" w:after="0"/>
      <w:ind w:hanging="0" w:start="0" w:end="0"/>
      <w:jc w:val="start"/>
      <w:textAlignment w:val="auto"/>
    </w:pPr>
    <w:rPr>
      <w:rFonts w:ascii="Calibri" w:hAnsi="Calibri" w:cs="Times New Roman"/>
      <w:sz w:val="22"/>
      <w:szCs w:val="22"/>
      <w:lang w:val="ru-RU" w:eastAsia="en-US" w:bidi="ru-RU"/>
    </w:rPr>
  </w:style>
  <w:style w:type="paragraph" w:styleId="BalloonText">
    <w:name w:val="Balloon Text"/>
    <w:basedOn w:val="Normal"/>
    <w:pPr>
      <w:widowControl/>
      <w:ind w:hanging="0" w:start="0" w:end="0"/>
      <w:jc w:val="start"/>
      <w:textAlignment w:val="auto"/>
    </w:pPr>
    <w:rPr>
      <w:rFonts w:ascii="Segoe UI" w:hAnsi="Segoe UI" w:cs="Segoe UI"/>
      <w:sz w:val="18"/>
      <w:szCs w:val="18"/>
      <w:lang w:val="ru-RU" w:eastAsia="ru-RU" w:bidi="ru-RU"/>
    </w:rPr>
  </w:style>
  <w:style w:type="paragraph" w:styleId="cef1edeee2edeee9f2e5eaf1f2">
    <w:name w:val="Оceсf1нedоeeвe2нedоeeйe9 тf2еe5кeaсf1тf2"/>
    <w:basedOn w:val="Normal"/>
    <w:pPr>
      <w:widowControl/>
      <w:suppressAutoHyphens w:val="true"/>
      <w:ind w:hanging="0" w:start="0" w:end="0"/>
      <w:jc w:val="center"/>
      <w:textAlignment w:val="auto"/>
    </w:pPr>
    <w:rPr>
      <w:rFonts w:ascii="Times New Roman" w:hAnsi="Times New Roman" w:eastAsia="Times New Roman" w:cs="Times New Roman"/>
      <w:color w:val="000000"/>
      <w:kern w:val="2"/>
      <w:sz w:val="24"/>
      <w:szCs w:val="24"/>
      <w:lang w:val="ru-RU" w:eastAsia="ru-RU" w:bidi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LibreOffice/26.8.0.3$Linux_X86_64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2018-01-03T10:27:00Z</dcterms:created>
  <dc:creator>Асия</dc:creator>
  <dc:description/>
  <dc:language>en-US</dc:language>
  <cp:lastModifiedBy/>
  <cp:lastPrinted>2021-09-02T08:45:00Z</cp:lastPrinted>
  <dcterms:modified xsi:type="dcterms:W3CDTF">2026-09-03T08:00:00Z</dcterms:modified>
  <cp:revision>0</cp:revision>
  <dc:subject/>
  <dc:title>ДОПОЛНИТЕЛЬНЫЙ ДОГОВОР-СОГЛАШЕНИЕ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Huawei</vt:lpwstr>
  </property>
</Properties>
</file>